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2DCD4" w14:textId="2FB0C0DD" w:rsidR="00FD137F" w:rsidRPr="00384BB5" w:rsidRDefault="00FD137F" w:rsidP="00FD137F">
      <w:pPr>
        <w:keepNext/>
        <w:keepLines/>
        <w:spacing w:after="0" w:line="240" w:lineRule="auto"/>
        <w:outlineLvl w:val="0"/>
        <w:rPr>
          <w:rFonts w:ascii="Calibri Light" w:eastAsia="Times New Roman" w:hAnsi="Calibri Light" w:cs="Times New Roman"/>
          <w:color w:val="B43412"/>
          <w:sz w:val="32"/>
          <w:szCs w:val="32"/>
        </w:rPr>
      </w:pPr>
      <w:r>
        <w:rPr>
          <w:rFonts w:ascii="Calibri Light" w:eastAsia="Times New Roman" w:hAnsi="Calibri Light" w:cs="Times New Roman"/>
          <w:color w:val="B43412"/>
          <w:sz w:val="32"/>
          <w:szCs w:val="32"/>
        </w:rPr>
        <w:t xml:space="preserve">VRMS - </w:t>
      </w:r>
      <w:r w:rsidRPr="00384BB5">
        <w:rPr>
          <w:rFonts w:ascii="Calibri Light" w:eastAsia="Times New Roman" w:hAnsi="Calibri Light" w:cs="Times New Roman"/>
          <w:color w:val="B43412"/>
          <w:sz w:val="32"/>
          <w:szCs w:val="32"/>
        </w:rPr>
        <w:t>Managing UC Volunteers – Legislative Components in Better Impact</w:t>
      </w:r>
    </w:p>
    <w:p w14:paraId="780E9ABD" w14:textId="77777777" w:rsidR="00FD137F" w:rsidRPr="00384BB5" w:rsidRDefault="00FD137F" w:rsidP="00FD137F">
      <w:pPr>
        <w:spacing w:line="240" w:lineRule="auto"/>
        <w:rPr>
          <w:rFonts w:ascii="Calibri" w:eastAsia="Calibri" w:hAnsi="Calibri" w:cs="Times New Roman"/>
        </w:rPr>
      </w:pPr>
    </w:p>
    <w:p w14:paraId="635329D0" w14:textId="77777777" w:rsidR="00FD137F" w:rsidRPr="00384BB5" w:rsidRDefault="00FD137F" w:rsidP="00FD137F">
      <w:pPr>
        <w:keepNext/>
        <w:keepLines/>
        <w:spacing w:after="0" w:line="276" w:lineRule="auto"/>
        <w:outlineLvl w:val="3"/>
        <w:rPr>
          <w:rFonts w:ascii="Calibri Light" w:eastAsia="Times New Roman" w:hAnsi="Calibri Light" w:cs="Times New Roman"/>
          <w:i/>
          <w:color w:val="404040"/>
        </w:rPr>
      </w:pPr>
      <w:r w:rsidRPr="00384BB5">
        <w:rPr>
          <w:rFonts w:ascii="Calibri Light" w:eastAsia="Times New Roman" w:hAnsi="Calibri Light" w:cs="Times New Roman"/>
          <w:i/>
          <w:color w:val="404040"/>
        </w:rPr>
        <w:t xml:space="preserve">There are several legislative requirements governing the engagement of volunteers at the University of Calgary. Many of these requirements can be managed within the Better Impact system. It is important that department administrators are familiar with these requirements and the necessary steps to include in the volunteer management process. </w:t>
      </w:r>
    </w:p>
    <w:p w14:paraId="0877F2CC" w14:textId="77777777" w:rsidR="00FD137F" w:rsidRPr="00384BB5" w:rsidRDefault="00FD137F" w:rsidP="00FD137F">
      <w:pPr>
        <w:spacing w:line="276" w:lineRule="auto"/>
        <w:ind w:left="720" w:right="4"/>
        <w:rPr>
          <w:rFonts w:ascii="Calibri" w:eastAsia="Calibri" w:hAnsi="Calibri" w:cs="Times New Roman"/>
          <w:sz w:val="20"/>
          <w:szCs w:val="20"/>
        </w:rPr>
      </w:pPr>
      <w:r w:rsidRPr="00384BB5">
        <w:rPr>
          <w:rFonts w:ascii="Calibri" w:eastAsia="Calibri" w:hAnsi="Calibri" w:cs="Times New Roman"/>
          <w:sz w:val="20"/>
          <w:szCs w:val="20"/>
        </w:rPr>
        <w:t xml:space="preserve">Note: The Better Impact system has a feature called </w:t>
      </w:r>
      <w:r w:rsidRPr="00384BB5">
        <w:rPr>
          <w:rFonts w:ascii="Calibri" w:eastAsia="Calibri" w:hAnsi="Calibri" w:cs="Times New Roman"/>
          <w:i/>
          <w:sz w:val="20"/>
          <w:szCs w:val="20"/>
        </w:rPr>
        <w:t xml:space="preserve">Document Library. </w:t>
      </w:r>
      <w:r w:rsidRPr="00384BB5">
        <w:rPr>
          <w:rFonts w:ascii="Calibri" w:eastAsia="Calibri" w:hAnsi="Calibri" w:cs="Times New Roman"/>
          <w:sz w:val="20"/>
          <w:szCs w:val="20"/>
        </w:rPr>
        <w:t xml:space="preserve">Updated versions of any documents referenced in this document can be found in the </w:t>
      </w:r>
      <w:r w:rsidRPr="00384BB5">
        <w:rPr>
          <w:rFonts w:ascii="Calibri" w:eastAsia="Calibri" w:hAnsi="Calibri" w:cs="Times New Roman"/>
          <w:i/>
          <w:sz w:val="20"/>
          <w:szCs w:val="20"/>
        </w:rPr>
        <w:t>Enterprise</w:t>
      </w:r>
      <w:r w:rsidRPr="00384BB5">
        <w:rPr>
          <w:rFonts w:ascii="Calibri" w:eastAsia="Calibri" w:hAnsi="Calibri" w:cs="Times New Roman"/>
          <w:sz w:val="20"/>
          <w:szCs w:val="20"/>
        </w:rPr>
        <w:t xml:space="preserve"> </w:t>
      </w:r>
      <w:r w:rsidRPr="00384BB5">
        <w:rPr>
          <w:rFonts w:ascii="Calibri" w:eastAsia="Calibri" w:hAnsi="Calibri" w:cs="Times New Roman"/>
          <w:i/>
          <w:sz w:val="20"/>
          <w:szCs w:val="20"/>
        </w:rPr>
        <w:t xml:space="preserve">Document Library; </w:t>
      </w:r>
      <w:r w:rsidRPr="00384BB5">
        <w:rPr>
          <w:rFonts w:ascii="Calibri" w:eastAsia="Calibri" w:hAnsi="Calibri" w:cs="Times New Roman"/>
          <w:sz w:val="20"/>
          <w:szCs w:val="20"/>
        </w:rPr>
        <w:t xml:space="preserve">on the </w:t>
      </w:r>
      <w:hyperlink r:id="rId6" w:history="1">
        <w:r w:rsidRPr="00901C29">
          <w:rPr>
            <w:rStyle w:val="Hyperlink"/>
            <w:rFonts w:ascii="Calibri" w:eastAsia="Calibri" w:hAnsi="Calibri" w:cs="Times New Roman"/>
            <w:sz w:val="20"/>
            <w:szCs w:val="20"/>
          </w:rPr>
          <w:t>Risk Management &amp; Insurance Website</w:t>
        </w:r>
      </w:hyperlink>
      <w:r>
        <w:rPr>
          <w:rFonts w:ascii="Calibri" w:eastAsia="Calibri" w:hAnsi="Calibri" w:cs="Times New Roman"/>
          <w:sz w:val="20"/>
          <w:szCs w:val="20"/>
        </w:rPr>
        <w:t xml:space="preserve">; </w:t>
      </w:r>
      <w:r w:rsidRPr="00384BB5">
        <w:rPr>
          <w:rFonts w:ascii="Calibri" w:eastAsia="Calibri" w:hAnsi="Calibri" w:cs="Times New Roman"/>
          <w:sz w:val="20"/>
          <w:szCs w:val="20"/>
        </w:rPr>
        <w:t>or the governing department’s website.</w:t>
      </w:r>
    </w:p>
    <w:p w14:paraId="7CAA349A" w14:textId="77777777" w:rsidR="00FD137F" w:rsidRPr="00384BB5" w:rsidRDefault="00FD137F" w:rsidP="00FD137F">
      <w:pPr>
        <w:keepNext/>
        <w:keepLines/>
        <w:spacing w:before="40" w:after="0"/>
        <w:outlineLvl w:val="1"/>
        <w:rPr>
          <w:rFonts w:ascii="Calibri Light" w:eastAsia="Times New Roman" w:hAnsi="Calibri Light" w:cs="Times New Roman"/>
          <w:color w:val="B43412"/>
          <w:sz w:val="26"/>
          <w:szCs w:val="26"/>
        </w:rPr>
      </w:pPr>
      <w:bookmarkStart w:id="0" w:name="_Toc5027498"/>
      <w:r w:rsidRPr="00384BB5">
        <w:rPr>
          <w:rFonts w:ascii="Calibri Light" w:eastAsia="Times New Roman" w:hAnsi="Calibri Light" w:cs="Times New Roman"/>
          <w:color w:val="B43412"/>
          <w:sz w:val="26"/>
          <w:szCs w:val="26"/>
        </w:rPr>
        <w:t>Definition of a University of Calgary Volunteer</w:t>
      </w:r>
      <w:bookmarkEnd w:id="0"/>
    </w:p>
    <w:p w14:paraId="28B0F680" w14:textId="77777777" w:rsidR="00FD137F" w:rsidRPr="00384BB5" w:rsidRDefault="00FD137F" w:rsidP="00FD137F">
      <w:pPr>
        <w:pStyle w:val="BodyText2"/>
        <w:spacing w:line="276" w:lineRule="auto"/>
      </w:pPr>
      <w:r w:rsidRPr="00384BB5">
        <w:t xml:space="preserve">Individuals who, with or without special training, provide services or assistance to the University without payment of fees, wages or salary, and without any expectation of any kind of compensation (except travel costs or meal expenses).  </w:t>
      </w:r>
    </w:p>
    <w:p w14:paraId="27ED5E66" w14:textId="77777777" w:rsidR="00FD137F" w:rsidRPr="00384BB5" w:rsidRDefault="00FD137F" w:rsidP="00FD137F">
      <w:pPr>
        <w:spacing w:after="0"/>
        <w:rPr>
          <w:rFonts w:ascii="Calibri" w:eastAsia="Calibri" w:hAnsi="Calibri" w:cs="Times New Roman"/>
          <w:i/>
        </w:rPr>
      </w:pPr>
      <w:r w:rsidRPr="00384BB5">
        <w:rPr>
          <w:rFonts w:ascii="Calibri" w:eastAsia="Calibri" w:hAnsi="Calibri" w:cs="Times New Roman"/>
          <w:i/>
        </w:rPr>
        <w:t>Volunteers must be:</w:t>
      </w:r>
    </w:p>
    <w:p w14:paraId="584B36FC" w14:textId="77777777" w:rsidR="00FD137F" w:rsidRPr="00384BB5" w:rsidRDefault="00FD137F" w:rsidP="00FD137F">
      <w:pPr>
        <w:numPr>
          <w:ilvl w:val="0"/>
          <w:numId w:val="6"/>
        </w:numPr>
        <w:spacing w:before="240" w:after="0"/>
        <w:ind w:left="714" w:hanging="357"/>
        <w:contextualSpacing/>
        <w:rPr>
          <w:rFonts w:ascii="Calibri" w:eastAsia="Calibri" w:hAnsi="Calibri" w:cs="Times New Roman"/>
          <w:i/>
        </w:rPr>
      </w:pPr>
      <w:r w:rsidRPr="00384BB5">
        <w:rPr>
          <w:rFonts w:ascii="Calibri" w:eastAsia="Calibri" w:hAnsi="Calibri" w:cs="Times New Roman"/>
          <w:i/>
        </w:rPr>
        <w:t>over 18 years old, and either:</w:t>
      </w:r>
    </w:p>
    <w:p w14:paraId="588949C5" w14:textId="77777777" w:rsidR="00FD137F" w:rsidRPr="00384BB5" w:rsidRDefault="00FD137F" w:rsidP="00FD137F">
      <w:pPr>
        <w:numPr>
          <w:ilvl w:val="0"/>
          <w:numId w:val="6"/>
        </w:numPr>
        <w:spacing w:before="240" w:after="0"/>
        <w:ind w:left="714" w:hanging="357"/>
        <w:contextualSpacing/>
        <w:rPr>
          <w:rFonts w:ascii="Calibri" w:eastAsia="Calibri" w:hAnsi="Calibri" w:cs="Times New Roman"/>
          <w:i/>
        </w:rPr>
      </w:pPr>
      <w:r w:rsidRPr="00384BB5">
        <w:rPr>
          <w:rFonts w:ascii="Calibri" w:eastAsia="Calibri" w:hAnsi="Calibri" w:cs="Times New Roman"/>
          <w:i/>
        </w:rPr>
        <w:t>have Canadian Citizenship or Permanent Resident Status in Canada; or are</w:t>
      </w:r>
    </w:p>
    <w:p w14:paraId="25DFFDCF" w14:textId="77777777" w:rsidR="00FD137F" w:rsidRPr="00384BB5" w:rsidRDefault="00FD137F" w:rsidP="00FD137F">
      <w:pPr>
        <w:numPr>
          <w:ilvl w:val="0"/>
          <w:numId w:val="6"/>
        </w:numPr>
        <w:spacing w:before="240" w:after="0"/>
        <w:ind w:left="714" w:hanging="357"/>
        <w:contextualSpacing/>
        <w:rPr>
          <w:rFonts w:ascii="Calibri" w:eastAsia="Calibri" w:hAnsi="Calibri" w:cs="Times New Roman"/>
          <w:i/>
        </w:rPr>
      </w:pPr>
      <w:r w:rsidRPr="00384BB5">
        <w:rPr>
          <w:rFonts w:ascii="Calibri" w:eastAsia="Calibri" w:hAnsi="Calibri" w:cs="Times New Roman"/>
          <w:i/>
        </w:rPr>
        <w:t>a current international student enrolled full time at the University of Calgary and hold a Study Permit. In this case, the volunteer activities must be short-term and incidental to their student work.</w:t>
      </w:r>
    </w:p>
    <w:p w14:paraId="1D18AF9D" w14:textId="77777777" w:rsidR="00FD137F" w:rsidRPr="00384BB5" w:rsidRDefault="00FD137F" w:rsidP="00FD137F">
      <w:pPr>
        <w:keepNext/>
        <w:keepLines/>
        <w:spacing w:before="240" w:after="0"/>
        <w:outlineLvl w:val="1"/>
        <w:rPr>
          <w:rFonts w:ascii="Calibri Light" w:eastAsia="Times New Roman" w:hAnsi="Calibri Light" w:cs="Times New Roman"/>
          <w:color w:val="B43412"/>
          <w:sz w:val="26"/>
          <w:szCs w:val="26"/>
        </w:rPr>
      </w:pPr>
      <w:bookmarkStart w:id="1" w:name="_Toc5027499"/>
      <w:r w:rsidRPr="00384BB5">
        <w:rPr>
          <w:rFonts w:ascii="Calibri Light" w:eastAsia="Times New Roman" w:hAnsi="Calibri Light" w:cs="Times New Roman"/>
          <w:color w:val="B43412"/>
          <w:sz w:val="26"/>
          <w:szCs w:val="26"/>
        </w:rPr>
        <w:t>Freedom of Information and Protection of Privacy Act (FOIP)</w:t>
      </w:r>
      <w:bookmarkEnd w:id="1"/>
      <w:r w:rsidRPr="00384BB5">
        <w:rPr>
          <w:rFonts w:ascii="Calibri Light" w:eastAsia="Times New Roman" w:hAnsi="Calibri Light" w:cs="Times New Roman"/>
          <w:color w:val="B43412"/>
          <w:sz w:val="26"/>
          <w:szCs w:val="26"/>
        </w:rPr>
        <w:t xml:space="preserve"> </w:t>
      </w:r>
    </w:p>
    <w:p w14:paraId="5715E377" w14:textId="77777777" w:rsidR="00FD137F" w:rsidRPr="00384BB5" w:rsidRDefault="00FD137F" w:rsidP="00FD137F">
      <w:pPr>
        <w:rPr>
          <w:rFonts w:ascii="Calibri" w:eastAsia="Calibri" w:hAnsi="Calibri" w:cs="Times New Roman"/>
          <w:color w:val="FF0000"/>
        </w:rPr>
      </w:pPr>
      <w:r w:rsidRPr="00384BB5">
        <w:rPr>
          <w:rFonts w:ascii="Calibri" w:eastAsia="Calibri" w:hAnsi="Calibri" w:cs="Times New Roman"/>
        </w:rPr>
        <w:t xml:space="preserve">The types of information that can be collected about individuals is determined by the FOIP Act, and governed at the University by the Privacy Office </w:t>
      </w:r>
      <w:hyperlink r:id="rId7" w:history="1">
        <w:r w:rsidRPr="00384BB5">
          <w:rPr>
            <w:rFonts w:ascii="Calibri" w:eastAsia="Calibri" w:hAnsi="Calibri" w:cs="Times New Roman"/>
            <w:color w:val="CC9900"/>
            <w:u w:val="single"/>
          </w:rPr>
          <w:t>http://www.ucalgary.ca/legalservices/foip/</w:t>
        </w:r>
      </w:hyperlink>
      <w:r w:rsidRPr="00384BB5">
        <w:rPr>
          <w:rFonts w:ascii="Calibri" w:eastAsia="Calibri" w:hAnsi="Calibri" w:cs="Times New Roman"/>
        </w:rPr>
        <w:t xml:space="preserve">. </w:t>
      </w:r>
    </w:p>
    <w:p w14:paraId="7DC4265E" w14:textId="77777777" w:rsidR="00FD137F" w:rsidRPr="00384BB5" w:rsidRDefault="00FD137F" w:rsidP="00FD137F">
      <w:pPr>
        <w:rPr>
          <w:rFonts w:ascii="Calibri" w:eastAsia="Calibri" w:hAnsi="Calibri" w:cs="Times New Roman"/>
        </w:rPr>
      </w:pPr>
      <w:r w:rsidRPr="00384BB5">
        <w:rPr>
          <w:rFonts w:ascii="Calibri" w:eastAsia="Calibri" w:hAnsi="Calibri" w:cs="Times New Roman"/>
        </w:rPr>
        <w:t>To meet compliance in the engagement of volunteers at the University, the following requirements must be met:</w:t>
      </w:r>
    </w:p>
    <w:p w14:paraId="6900D1B1" w14:textId="77777777" w:rsidR="00FD137F" w:rsidRPr="00384BB5" w:rsidRDefault="00FD137F" w:rsidP="00FD137F">
      <w:pPr>
        <w:numPr>
          <w:ilvl w:val="0"/>
          <w:numId w:val="7"/>
        </w:numPr>
        <w:contextualSpacing/>
        <w:rPr>
          <w:rFonts w:ascii="Calibri" w:eastAsia="Calibri" w:hAnsi="Calibri" w:cs="Times New Roman"/>
        </w:rPr>
      </w:pPr>
      <w:r w:rsidRPr="00384BB5">
        <w:rPr>
          <w:rFonts w:ascii="Calibri" w:eastAsia="Calibri" w:hAnsi="Calibri" w:cs="Times New Roman"/>
        </w:rPr>
        <w:t xml:space="preserve">All Department Administrators and Volunteer Coordinators with access to Better Impact data must sign an </w:t>
      </w:r>
      <w:r w:rsidRPr="00384BB5">
        <w:rPr>
          <w:rFonts w:ascii="Calibri" w:eastAsia="Calibri" w:hAnsi="Calibri" w:cs="Times New Roman"/>
          <w:b/>
          <w:i/>
        </w:rPr>
        <w:t>Oath of Confidentiality</w:t>
      </w:r>
      <w:r w:rsidRPr="00384BB5">
        <w:rPr>
          <w:rFonts w:ascii="Calibri" w:eastAsia="Calibri" w:hAnsi="Calibri" w:cs="Times New Roman"/>
        </w:rPr>
        <w:t xml:space="preserve"> (see sample at </w:t>
      </w:r>
      <w:r w:rsidRPr="008C4EAB">
        <w:rPr>
          <w:rFonts w:ascii="Calibri" w:eastAsia="Calibri" w:hAnsi="Calibri" w:cs="Times New Roman"/>
          <w:b/>
          <w:i/>
        </w:rPr>
        <w:t>Appendix D</w:t>
      </w:r>
      <w:r w:rsidRPr="00384BB5">
        <w:rPr>
          <w:rFonts w:ascii="Calibri" w:eastAsia="Calibri" w:hAnsi="Calibri" w:cs="Times New Roman"/>
        </w:rPr>
        <w:t>)</w:t>
      </w:r>
    </w:p>
    <w:p w14:paraId="5F7962B8" w14:textId="77777777" w:rsidR="00FD137F" w:rsidRPr="00384BB5" w:rsidRDefault="00FD137F" w:rsidP="00FD137F">
      <w:pPr>
        <w:numPr>
          <w:ilvl w:val="0"/>
          <w:numId w:val="7"/>
        </w:numPr>
        <w:contextualSpacing/>
        <w:rPr>
          <w:rFonts w:ascii="Calibri" w:eastAsia="Calibri" w:hAnsi="Calibri" w:cs="Times New Roman"/>
          <w:i/>
        </w:rPr>
      </w:pPr>
      <w:r w:rsidRPr="00384BB5">
        <w:rPr>
          <w:rFonts w:ascii="Calibri" w:eastAsia="Calibri" w:hAnsi="Calibri" w:cs="Times New Roman"/>
        </w:rPr>
        <w:t xml:space="preserve">A </w:t>
      </w:r>
      <w:r w:rsidRPr="00384BB5">
        <w:rPr>
          <w:rFonts w:ascii="Calibri" w:eastAsia="Calibri" w:hAnsi="Calibri" w:cs="Times New Roman"/>
          <w:b/>
          <w:i/>
        </w:rPr>
        <w:t>Privacy Statement</w:t>
      </w:r>
      <w:r w:rsidRPr="00384BB5">
        <w:rPr>
          <w:rFonts w:ascii="Calibri" w:eastAsia="Calibri" w:hAnsi="Calibri" w:cs="Times New Roman"/>
          <w:i/>
        </w:rPr>
        <w:t xml:space="preserve"> </w:t>
      </w:r>
      <w:r w:rsidRPr="00384BB5">
        <w:rPr>
          <w:rFonts w:ascii="Calibri" w:eastAsia="Calibri" w:hAnsi="Calibri" w:cs="Times New Roman"/>
        </w:rPr>
        <w:t xml:space="preserve">must be placed on all Better Impact applications – See </w:t>
      </w:r>
      <w:r w:rsidRPr="008C4EAB">
        <w:rPr>
          <w:rFonts w:ascii="Calibri" w:eastAsia="Calibri" w:hAnsi="Calibri" w:cs="Times New Roman"/>
          <w:b/>
          <w:i/>
        </w:rPr>
        <w:t>Creating Applications in Better Impact</w:t>
      </w:r>
      <w:r w:rsidRPr="00384BB5">
        <w:rPr>
          <w:rFonts w:ascii="Calibri" w:eastAsia="Calibri" w:hAnsi="Calibri" w:cs="Times New Roman"/>
          <w:i/>
        </w:rPr>
        <w:t xml:space="preserve"> </w:t>
      </w:r>
      <w:r w:rsidRPr="00384BB5">
        <w:rPr>
          <w:rFonts w:ascii="Calibri" w:eastAsia="Calibri" w:hAnsi="Calibri" w:cs="Times New Roman"/>
        </w:rPr>
        <w:t xml:space="preserve">for required placement and wording </w:t>
      </w:r>
    </w:p>
    <w:p w14:paraId="4ECD0A81" w14:textId="77777777" w:rsidR="00FD137F" w:rsidRPr="00384BB5" w:rsidRDefault="00FD137F" w:rsidP="00FD137F">
      <w:pPr>
        <w:numPr>
          <w:ilvl w:val="0"/>
          <w:numId w:val="7"/>
        </w:numPr>
        <w:contextualSpacing/>
        <w:rPr>
          <w:rFonts w:ascii="Calibri" w:eastAsia="Calibri" w:hAnsi="Calibri" w:cs="Times New Roman"/>
          <w:i/>
        </w:rPr>
      </w:pPr>
      <w:r w:rsidRPr="00384BB5">
        <w:rPr>
          <w:rFonts w:ascii="Calibri" w:eastAsia="Calibri" w:hAnsi="Calibri" w:cs="Times New Roman"/>
        </w:rPr>
        <w:t xml:space="preserve">An </w:t>
      </w:r>
      <w:r w:rsidRPr="00384BB5">
        <w:rPr>
          <w:rFonts w:ascii="Calibri" w:eastAsia="Calibri" w:hAnsi="Calibri" w:cs="Times New Roman"/>
          <w:b/>
          <w:i/>
        </w:rPr>
        <w:t>opt-out disclaimer</w:t>
      </w:r>
      <w:r w:rsidRPr="00384BB5">
        <w:rPr>
          <w:rFonts w:ascii="Calibri" w:eastAsia="Calibri" w:hAnsi="Calibri" w:cs="Times New Roman"/>
        </w:rPr>
        <w:t xml:space="preserve"> must be included in all electronic communications sent to volunteers. For disclaimer wording, refer to </w:t>
      </w:r>
      <w:r w:rsidRPr="008C4EAB">
        <w:rPr>
          <w:rFonts w:ascii="Calibri" w:eastAsia="Calibri" w:hAnsi="Calibri" w:cs="Times New Roman"/>
          <w:b/>
          <w:i/>
        </w:rPr>
        <w:t>Appendix H – FOIP Compliance Guidelines</w:t>
      </w:r>
    </w:p>
    <w:p w14:paraId="2B18D2A7" w14:textId="77777777" w:rsidR="00FD137F" w:rsidRPr="00384BB5" w:rsidRDefault="00FD137F" w:rsidP="00FD137F">
      <w:pPr>
        <w:numPr>
          <w:ilvl w:val="0"/>
          <w:numId w:val="7"/>
        </w:numPr>
        <w:contextualSpacing/>
        <w:rPr>
          <w:rFonts w:ascii="Calibri" w:eastAsia="Calibri" w:hAnsi="Calibri" w:cs="Times New Roman"/>
        </w:rPr>
      </w:pPr>
      <w:r w:rsidRPr="00384BB5">
        <w:rPr>
          <w:rFonts w:ascii="Calibri" w:eastAsia="Calibri" w:hAnsi="Calibri" w:cs="Times New Roman"/>
          <w:b/>
          <w:i/>
        </w:rPr>
        <w:t>Photo Consent</w:t>
      </w:r>
      <w:r w:rsidRPr="00384BB5">
        <w:rPr>
          <w:rFonts w:ascii="Calibri" w:eastAsia="Calibri" w:hAnsi="Calibri" w:cs="Times New Roman"/>
        </w:rPr>
        <w:t xml:space="preserve"> </w:t>
      </w:r>
      <w:hyperlink r:id="rId8" w:history="1">
        <w:r w:rsidRPr="00384BB5">
          <w:rPr>
            <w:rFonts w:ascii="Calibri" w:eastAsia="Calibri" w:hAnsi="Calibri" w:cs="Times New Roman"/>
            <w:color w:val="CC9900"/>
            <w:u w:val="single"/>
          </w:rPr>
          <w:t>Filming and Photography</w:t>
        </w:r>
      </w:hyperlink>
      <w:r w:rsidRPr="00384BB5">
        <w:rPr>
          <w:rFonts w:ascii="Calibri" w:eastAsia="Calibri" w:hAnsi="Calibri" w:cs="Times New Roman"/>
        </w:rPr>
        <w:t xml:space="preserve"> forms must be signed by volunteers as outlined in the University’s Privacy Policy </w:t>
      </w:r>
      <w:hyperlink r:id="rId9" w:history="1">
        <w:r w:rsidRPr="00384BB5">
          <w:rPr>
            <w:rFonts w:ascii="Calibri" w:eastAsia="Calibri" w:hAnsi="Calibri" w:cs="Times New Roman"/>
            <w:color w:val="CC9900"/>
            <w:u w:val="single"/>
            <w:lang w:val="en-US"/>
          </w:rPr>
          <w:t>https://www.ucalgary.ca/policies/files/policies/privacy-policy-2011.pdf</w:t>
        </w:r>
      </w:hyperlink>
      <w:r w:rsidRPr="00384BB5">
        <w:rPr>
          <w:rFonts w:ascii="Calibri" w:eastAsia="Calibri" w:hAnsi="Calibri" w:cs="Times New Roman"/>
        </w:rPr>
        <w:t xml:space="preserve">  </w:t>
      </w:r>
    </w:p>
    <w:p w14:paraId="725617B2" w14:textId="77777777" w:rsidR="00FD137F" w:rsidRPr="008C4EAB" w:rsidRDefault="00FD137F" w:rsidP="00FD137F">
      <w:pPr>
        <w:numPr>
          <w:ilvl w:val="0"/>
          <w:numId w:val="7"/>
        </w:numPr>
        <w:contextualSpacing/>
        <w:rPr>
          <w:rFonts w:ascii="Calibri" w:eastAsia="Calibri" w:hAnsi="Calibri" w:cs="Times New Roman"/>
          <w:b/>
          <w:i/>
        </w:rPr>
      </w:pPr>
      <w:r w:rsidRPr="00384BB5">
        <w:rPr>
          <w:rFonts w:ascii="Calibri" w:eastAsia="Calibri" w:hAnsi="Calibri" w:cs="Times New Roman"/>
        </w:rPr>
        <w:t xml:space="preserve">Information collected from a volunteer must specifically align with the purpose of its collection as it applies to the volunteer opportunity. Guidelines for, and examples of, acceptable data collection can be found at </w:t>
      </w:r>
      <w:r w:rsidRPr="008C4EAB">
        <w:rPr>
          <w:rFonts w:ascii="Calibri" w:eastAsia="Calibri" w:hAnsi="Calibri" w:cs="Times New Roman"/>
          <w:b/>
          <w:i/>
        </w:rPr>
        <w:t xml:space="preserve">Appendix H: FOIP Compliance Guidelines </w:t>
      </w:r>
    </w:p>
    <w:p w14:paraId="6BD80F5B" w14:textId="77777777" w:rsidR="00FD137F" w:rsidRPr="00384BB5" w:rsidRDefault="00FD137F" w:rsidP="00FD137F">
      <w:pPr>
        <w:numPr>
          <w:ilvl w:val="0"/>
          <w:numId w:val="7"/>
        </w:numPr>
        <w:contextualSpacing/>
        <w:rPr>
          <w:rFonts w:ascii="Calibri" w:eastAsia="Calibri" w:hAnsi="Calibri" w:cs="Times New Roman"/>
        </w:rPr>
      </w:pPr>
      <w:r w:rsidRPr="0020760D">
        <w:rPr>
          <w:rFonts w:ascii="Calibri" w:eastAsia="Calibri" w:hAnsi="Calibri" w:cs="Times New Roman"/>
          <w:b/>
        </w:rPr>
        <w:t>Email communications should be cc’d to the sender’s ucalgary.ca address and include the names of those the email was sent to</w:t>
      </w:r>
      <w:r>
        <w:rPr>
          <w:rFonts w:ascii="Calibri" w:eastAsia="Calibri" w:hAnsi="Calibri" w:cs="Times New Roman"/>
          <w:b/>
        </w:rPr>
        <w:t xml:space="preserve">. </w:t>
      </w:r>
      <w:r w:rsidRPr="00384BB5">
        <w:rPr>
          <w:rFonts w:ascii="Calibri" w:eastAsia="Calibri" w:hAnsi="Calibri" w:cs="Times New Roman"/>
        </w:rPr>
        <w:t xml:space="preserve">Volunteers’ profiles and associated </w:t>
      </w:r>
      <w:r w:rsidRPr="00384BB5">
        <w:rPr>
          <w:rFonts w:ascii="Calibri" w:eastAsia="Calibri" w:hAnsi="Calibri" w:cs="Times New Roman"/>
          <w:b/>
        </w:rPr>
        <w:t>data</w:t>
      </w:r>
      <w:r w:rsidRPr="00384BB5">
        <w:rPr>
          <w:rFonts w:ascii="Calibri" w:eastAsia="Calibri" w:hAnsi="Calibri" w:cs="Times New Roman"/>
        </w:rPr>
        <w:t xml:space="preserve"> must be retained within Better Impact system for a minimum of twelve (12) years as per the University’s Master Records Retention Rule </w:t>
      </w:r>
      <w:hyperlink r:id="rId10" w:anchor="gv610" w:history="1">
        <w:r w:rsidRPr="00384BB5">
          <w:rPr>
            <w:rFonts w:ascii="Calibri" w:eastAsia="Calibri" w:hAnsi="Calibri" w:cs="Times New Roman"/>
            <w:color w:val="CC9900"/>
            <w:u w:val="single"/>
          </w:rPr>
          <w:t>GV-610-Risk Management</w:t>
        </w:r>
      </w:hyperlink>
      <w:r w:rsidRPr="00384BB5">
        <w:rPr>
          <w:rFonts w:ascii="Calibri" w:eastAsia="Calibri" w:hAnsi="Calibri" w:cs="Times New Roman"/>
        </w:rPr>
        <w:t xml:space="preserve">. See </w:t>
      </w:r>
      <w:r w:rsidRPr="008C4EAB">
        <w:rPr>
          <w:rFonts w:ascii="Calibri" w:eastAsia="Calibri" w:hAnsi="Calibri" w:cs="Times New Roman"/>
          <w:b/>
          <w:i/>
        </w:rPr>
        <w:t>Archiving Inactive Volunteers</w:t>
      </w:r>
      <w:r w:rsidRPr="008C4EAB">
        <w:rPr>
          <w:rFonts w:ascii="Calibri" w:eastAsia="Calibri" w:hAnsi="Calibri" w:cs="Times New Roman"/>
          <w:i/>
          <w:u w:val="single"/>
        </w:rPr>
        <w:t xml:space="preserve"> </w:t>
      </w:r>
      <w:r w:rsidRPr="00384BB5">
        <w:rPr>
          <w:rFonts w:ascii="Calibri" w:eastAsia="Calibri" w:hAnsi="Calibri" w:cs="Times New Roman"/>
        </w:rPr>
        <w:t>for instructions on retaining these records.</w:t>
      </w:r>
    </w:p>
    <w:p w14:paraId="5AD21476" w14:textId="77777777" w:rsidR="00FD137F" w:rsidRDefault="00FD137F" w:rsidP="00FD137F">
      <w:pPr>
        <w:keepNext/>
        <w:keepLines/>
        <w:spacing w:before="40" w:after="0"/>
        <w:outlineLvl w:val="1"/>
        <w:rPr>
          <w:rFonts w:ascii="Calibri Light" w:eastAsia="Times New Roman" w:hAnsi="Calibri Light" w:cs="Times New Roman"/>
          <w:color w:val="B43412"/>
          <w:sz w:val="26"/>
          <w:szCs w:val="26"/>
        </w:rPr>
      </w:pPr>
      <w:bookmarkStart w:id="2" w:name="_Toc5027500"/>
    </w:p>
    <w:p w14:paraId="4867DD31" w14:textId="77777777" w:rsidR="00FD137F" w:rsidRPr="00384BB5" w:rsidRDefault="00FD137F" w:rsidP="00FD137F">
      <w:pPr>
        <w:keepNext/>
        <w:keepLines/>
        <w:spacing w:before="40" w:after="0"/>
        <w:outlineLvl w:val="1"/>
        <w:rPr>
          <w:rFonts w:ascii="Calibri Light" w:eastAsia="Times New Roman" w:hAnsi="Calibri Light" w:cs="Times New Roman"/>
          <w:color w:val="B43412"/>
          <w:sz w:val="26"/>
          <w:szCs w:val="26"/>
        </w:rPr>
      </w:pPr>
      <w:r w:rsidRPr="00384BB5">
        <w:rPr>
          <w:rFonts w:ascii="Calibri Light" w:eastAsia="Times New Roman" w:hAnsi="Calibri Light" w:cs="Times New Roman"/>
          <w:color w:val="B43412"/>
          <w:sz w:val="26"/>
          <w:szCs w:val="26"/>
        </w:rPr>
        <w:t>Workers Compensation (WCB)</w:t>
      </w:r>
      <w:bookmarkEnd w:id="2"/>
    </w:p>
    <w:p w14:paraId="539D70F9" w14:textId="77777777" w:rsidR="00FD137F" w:rsidRPr="008C4EAB" w:rsidRDefault="00FD137F" w:rsidP="00FD137F">
      <w:pPr>
        <w:rPr>
          <w:rFonts w:ascii="Calibri" w:eastAsia="Calibri" w:hAnsi="Calibri" w:cs="Times New Roman"/>
          <w:b/>
          <w:i/>
          <w:u w:val="single"/>
        </w:rPr>
      </w:pPr>
      <w:r w:rsidRPr="00384BB5">
        <w:rPr>
          <w:rFonts w:ascii="Calibri" w:eastAsia="Calibri" w:hAnsi="Calibri" w:cs="Times New Roman"/>
        </w:rPr>
        <w:t xml:space="preserve">To meet the terms of the University’s WCB coverage, volunteers must be registered, and the dates of their activities and hours worked recorded. These requirements are facilitated through the VRM system and recorded in Better Impact. Specifics are included in the instructions for </w:t>
      </w:r>
      <w:r w:rsidRPr="008C4EAB">
        <w:rPr>
          <w:rFonts w:ascii="Calibri" w:eastAsia="Calibri" w:hAnsi="Calibri" w:cs="Times New Roman"/>
          <w:b/>
          <w:i/>
        </w:rPr>
        <w:t>Volunteers’ Hours: Logging, Approving, and Reporting</w:t>
      </w:r>
    </w:p>
    <w:p w14:paraId="5A03E7EF" w14:textId="77777777" w:rsidR="00FD137F" w:rsidRPr="00384BB5" w:rsidRDefault="00FD137F" w:rsidP="00FD137F">
      <w:pPr>
        <w:keepNext/>
        <w:keepLines/>
        <w:spacing w:before="40" w:after="0"/>
        <w:outlineLvl w:val="1"/>
        <w:rPr>
          <w:rFonts w:ascii="Calibri Light" w:eastAsia="Times New Roman" w:hAnsi="Calibri Light" w:cs="Times New Roman"/>
          <w:color w:val="B43412"/>
          <w:sz w:val="26"/>
          <w:szCs w:val="26"/>
        </w:rPr>
      </w:pPr>
      <w:bookmarkStart w:id="3" w:name="_Toc5027501"/>
      <w:r w:rsidRPr="00384BB5">
        <w:rPr>
          <w:rFonts w:ascii="Calibri Light" w:eastAsia="Times New Roman" w:hAnsi="Calibri Light" w:cs="Times New Roman"/>
          <w:color w:val="B43412"/>
          <w:sz w:val="26"/>
          <w:szCs w:val="26"/>
        </w:rPr>
        <w:t>Legal Liability Compliance</w:t>
      </w:r>
      <w:bookmarkEnd w:id="3"/>
    </w:p>
    <w:p w14:paraId="62E58FBE" w14:textId="77777777" w:rsidR="00FD137F" w:rsidRPr="00384BB5" w:rsidRDefault="00FD137F" w:rsidP="00FD137F">
      <w:pPr>
        <w:rPr>
          <w:rFonts w:ascii="Calibri" w:eastAsia="Calibri" w:hAnsi="Calibri" w:cs="Times New Roman"/>
        </w:rPr>
      </w:pPr>
      <w:r w:rsidRPr="00384BB5">
        <w:rPr>
          <w:rFonts w:ascii="Calibri" w:eastAsia="Calibri" w:hAnsi="Calibri" w:cs="Times New Roman"/>
          <w:b/>
          <w:i/>
        </w:rPr>
        <w:t>Release of Liability, Waiver of Claims and Assumption of Risks Agreement</w:t>
      </w:r>
      <w:r w:rsidRPr="00384BB5">
        <w:rPr>
          <w:rFonts w:ascii="Calibri" w:eastAsia="Calibri" w:hAnsi="Calibri" w:cs="Times New Roman"/>
          <w:b/>
        </w:rPr>
        <w:t xml:space="preserve"> (</w:t>
      </w:r>
      <w:r w:rsidRPr="008C4EAB">
        <w:rPr>
          <w:rFonts w:ascii="Calibri" w:eastAsia="Calibri" w:hAnsi="Calibri" w:cs="Times New Roman"/>
        </w:rPr>
        <w:t>see sample at</w:t>
      </w:r>
      <w:r w:rsidRPr="00384BB5">
        <w:rPr>
          <w:rFonts w:ascii="Calibri" w:eastAsia="Calibri" w:hAnsi="Calibri" w:cs="Times New Roman"/>
          <w:b/>
        </w:rPr>
        <w:t xml:space="preserve"> </w:t>
      </w:r>
      <w:r w:rsidRPr="008C4EAB">
        <w:rPr>
          <w:rFonts w:ascii="Calibri" w:eastAsia="Calibri" w:hAnsi="Calibri" w:cs="Times New Roman"/>
          <w:b/>
          <w:i/>
        </w:rPr>
        <w:t>Appendix E</w:t>
      </w:r>
      <w:r w:rsidRPr="00384BB5">
        <w:rPr>
          <w:rFonts w:ascii="Calibri" w:eastAsia="Calibri" w:hAnsi="Calibri" w:cs="Times New Roman"/>
          <w:b/>
        </w:rPr>
        <w:t xml:space="preserve">) </w:t>
      </w:r>
      <w:r w:rsidRPr="00384BB5">
        <w:rPr>
          <w:rFonts w:ascii="Calibri" w:eastAsia="Calibri" w:hAnsi="Calibri" w:cs="Times New Roman"/>
        </w:rPr>
        <w:t>Volunteers are required to accept the agreement</w:t>
      </w:r>
      <w:r w:rsidRPr="00384BB5">
        <w:rPr>
          <w:rFonts w:ascii="Calibri" w:eastAsia="Calibri" w:hAnsi="Calibri" w:cs="Times New Roman"/>
          <w:color w:val="FF0000"/>
        </w:rPr>
        <w:t xml:space="preserve"> </w:t>
      </w:r>
      <w:r w:rsidRPr="00384BB5">
        <w:rPr>
          <w:rFonts w:ascii="Calibri" w:eastAsia="Calibri" w:hAnsi="Calibri" w:cs="Times New Roman"/>
        </w:rPr>
        <w:t xml:space="preserve">before engaging in volunteer activities at the University. This agreement is </w:t>
      </w:r>
      <w:r w:rsidRPr="00384BB5">
        <w:rPr>
          <w:rFonts w:ascii="Calibri" w:eastAsia="Calibri" w:hAnsi="Calibri" w:cs="Times New Roman"/>
        </w:rPr>
        <w:lastRenderedPageBreak/>
        <w:t xml:space="preserve">incorporated in two places in Better Impact. To insert these statements, they must be added into the </w:t>
      </w:r>
      <w:r w:rsidRPr="00384BB5">
        <w:rPr>
          <w:rFonts w:ascii="Calibri" w:eastAsia="Calibri" w:hAnsi="Calibri" w:cs="Times New Roman"/>
          <w:i/>
        </w:rPr>
        <w:t xml:space="preserve">Policy Statement </w:t>
      </w:r>
      <w:r w:rsidRPr="00384BB5">
        <w:rPr>
          <w:rFonts w:ascii="Calibri" w:eastAsia="Calibri" w:hAnsi="Calibri" w:cs="Times New Roman"/>
        </w:rPr>
        <w:t xml:space="preserve">section of the application form at the department level. Additionally, a Custom Field created at the Enterprise level is included automatically on every application. To ensure the volunteer has accepted the agreement, Administrator’s must approve the Custom Field before the applicant can be accepted as a University volunteer.  This will remain displayed on the volunteer’s Better Impact profile until the volunteer is archived. </w:t>
      </w:r>
    </w:p>
    <w:p w14:paraId="1BC856A6" w14:textId="77777777" w:rsidR="00FD137F" w:rsidRPr="00384BB5" w:rsidRDefault="00FD137F" w:rsidP="00FD137F">
      <w:pPr>
        <w:rPr>
          <w:rFonts w:ascii="Calibri" w:eastAsia="Calibri" w:hAnsi="Calibri" w:cs="Times New Roman"/>
        </w:rPr>
      </w:pPr>
      <w:r w:rsidRPr="00384BB5">
        <w:rPr>
          <w:rFonts w:ascii="Calibri" w:eastAsia="Calibri" w:hAnsi="Calibri" w:cs="Times New Roman"/>
        </w:rPr>
        <w:t xml:space="preserve">For a current version of the </w:t>
      </w:r>
      <w:r w:rsidRPr="00384BB5">
        <w:rPr>
          <w:rFonts w:ascii="Calibri" w:eastAsia="Calibri" w:hAnsi="Calibri" w:cs="Times New Roman"/>
          <w:b/>
        </w:rPr>
        <w:t xml:space="preserve">Release of Liability, Waiver of Claims and Assumption of Risks Agreement </w:t>
      </w:r>
      <w:r w:rsidRPr="00384BB5">
        <w:rPr>
          <w:rFonts w:ascii="Calibri" w:eastAsia="Calibri" w:hAnsi="Calibri" w:cs="Times New Roman"/>
        </w:rPr>
        <w:t xml:space="preserve">go to the </w:t>
      </w:r>
      <w:r w:rsidRPr="0020760D">
        <w:rPr>
          <w:rFonts w:ascii="Calibri" w:eastAsia="Calibri" w:hAnsi="Calibri" w:cs="Times New Roman"/>
          <w:i/>
          <w:iCs/>
        </w:rPr>
        <w:t>Enterprise</w:t>
      </w:r>
      <w:r>
        <w:rPr>
          <w:rFonts w:ascii="Calibri" w:eastAsia="Calibri" w:hAnsi="Calibri" w:cs="Times New Roman"/>
        </w:rPr>
        <w:t xml:space="preserve"> </w:t>
      </w:r>
      <w:r w:rsidRPr="00384BB5">
        <w:rPr>
          <w:rFonts w:ascii="Calibri" w:eastAsia="Calibri" w:hAnsi="Calibri" w:cs="Times New Roman"/>
          <w:i/>
        </w:rPr>
        <w:t xml:space="preserve">Document Library </w:t>
      </w:r>
      <w:r w:rsidRPr="00384BB5">
        <w:rPr>
          <w:rFonts w:ascii="Calibri" w:eastAsia="Calibri" w:hAnsi="Calibri" w:cs="Times New Roman"/>
        </w:rPr>
        <w:t>in Better Impact</w:t>
      </w:r>
      <w:r>
        <w:rPr>
          <w:rFonts w:ascii="Calibri" w:eastAsia="Calibri" w:hAnsi="Calibri" w:cs="Times New Roman"/>
        </w:rPr>
        <w:t>,</w:t>
      </w:r>
      <w:r w:rsidRPr="00384BB5">
        <w:rPr>
          <w:rFonts w:ascii="Calibri" w:eastAsia="Calibri" w:hAnsi="Calibri" w:cs="Times New Roman"/>
        </w:rPr>
        <w:t xml:space="preserve"> or the </w:t>
      </w:r>
      <w:hyperlink r:id="rId11" w:history="1">
        <w:r w:rsidRPr="00384BB5">
          <w:rPr>
            <w:rFonts w:ascii="Calibri" w:eastAsia="Calibri" w:hAnsi="Calibri" w:cs="Times New Roman"/>
            <w:color w:val="CC9900"/>
            <w:u w:val="single"/>
          </w:rPr>
          <w:t>Risk Management &amp; Insurance website</w:t>
        </w:r>
      </w:hyperlink>
      <w:r w:rsidRPr="00384BB5">
        <w:rPr>
          <w:rFonts w:ascii="Calibri" w:eastAsia="Calibri" w:hAnsi="Calibri" w:cs="Times New Roman"/>
        </w:rPr>
        <w:t xml:space="preserve">  </w:t>
      </w:r>
    </w:p>
    <w:p w14:paraId="6FB0E3FC" w14:textId="77777777" w:rsidR="00FD137F" w:rsidRPr="00384BB5" w:rsidRDefault="00FD137F" w:rsidP="00FD137F">
      <w:pPr>
        <w:keepNext/>
        <w:keepLines/>
        <w:spacing w:before="40" w:after="0"/>
        <w:outlineLvl w:val="1"/>
        <w:rPr>
          <w:rFonts w:ascii="Calibri Light" w:eastAsia="Times New Roman" w:hAnsi="Calibri Light" w:cs="Times New Roman"/>
          <w:color w:val="B43412"/>
          <w:sz w:val="26"/>
          <w:szCs w:val="26"/>
        </w:rPr>
      </w:pPr>
      <w:bookmarkStart w:id="4" w:name="_Toc5027502"/>
      <w:r w:rsidRPr="00384BB5">
        <w:rPr>
          <w:rFonts w:ascii="Calibri Light" w:eastAsia="Times New Roman" w:hAnsi="Calibri Light" w:cs="Times New Roman"/>
          <w:color w:val="B43412"/>
          <w:sz w:val="26"/>
          <w:szCs w:val="26"/>
        </w:rPr>
        <w:t>Human Resource</w:t>
      </w:r>
      <w:bookmarkEnd w:id="4"/>
      <w:r>
        <w:rPr>
          <w:rFonts w:ascii="Calibri Light" w:eastAsia="Times New Roman" w:hAnsi="Calibri Light" w:cs="Times New Roman"/>
          <w:color w:val="B43412"/>
          <w:sz w:val="26"/>
          <w:szCs w:val="26"/>
        </w:rPr>
        <w:t>s</w:t>
      </w:r>
    </w:p>
    <w:p w14:paraId="702737E6" w14:textId="77777777" w:rsidR="00FD137F" w:rsidRPr="00384BB5" w:rsidRDefault="00FD137F" w:rsidP="00FD137F">
      <w:pPr>
        <w:rPr>
          <w:rFonts w:ascii="Calibri" w:eastAsia="Calibri" w:hAnsi="Calibri" w:cs="Times New Roman"/>
        </w:rPr>
      </w:pPr>
      <w:r w:rsidRPr="00384BB5">
        <w:rPr>
          <w:rFonts w:ascii="Calibri" w:eastAsia="Calibri" w:hAnsi="Calibri" w:cs="Times New Roman"/>
        </w:rPr>
        <w:t>Occasionally, a role is better filled as a paid position rather than a volunteer position. If in doubt, departments should check with their HR representative for clarity.</w:t>
      </w:r>
    </w:p>
    <w:p w14:paraId="2B986E6A" w14:textId="77777777" w:rsidR="00FD137F" w:rsidRPr="00384BB5" w:rsidRDefault="00FD137F" w:rsidP="00FD137F">
      <w:pPr>
        <w:keepNext/>
        <w:keepLines/>
        <w:spacing w:before="40" w:after="0"/>
        <w:outlineLvl w:val="1"/>
        <w:rPr>
          <w:rFonts w:ascii="Calibri Light" w:eastAsia="Times New Roman" w:hAnsi="Calibri Light" w:cs="Times New Roman"/>
          <w:color w:val="B43412"/>
          <w:sz w:val="26"/>
          <w:szCs w:val="26"/>
        </w:rPr>
      </w:pPr>
      <w:bookmarkStart w:id="5" w:name="_Toc5027503"/>
      <w:r w:rsidRPr="00384BB5">
        <w:rPr>
          <w:rFonts w:ascii="Calibri Light" w:eastAsia="Times New Roman" w:hAnsi="Calibri Light" w:cs="Times New Roman"/>
          <w:color w:val="B43412"/>
          <w:sz w:val="26"/>
          <w:szCs w:val="26"/>
        </w:rPr>
        <w:t>Occupational Health and Safety (OHS)</w:t>
      </w:r>
      <w:bookmarkEnd w:id="5"/>
    </w:p>
    <w:p w14:paraId="11D095BA" w14:textId="2885110C" w:rsidR="00FD137F" w:rsidRPr="00384BB5" w:rsidRDefault="00FD137F" w:rsidP="00FD137F">
      <w:pPr>
        <w:rPr>
          <w:rFonts w:ascii="Calibri" w:eastAsia="Calibri" w:hAnsi="Calibri" w:cs="Times New Roman"/>
        </w:rPr>
      </w:pPr>
      <w:r w:rsidRPr="00384BB5">
        <w:rPr>
          <w:rFonts w:ascii="Calibri" w:eastAsia="Calibri" w:hAnsi="Calibri" w:cs="Times New Roman"/>
        </w:rPr>
        <w:t xml:space="preserve">Under the </w:t>
      </w:r>
      <w:r w:rsidRPr="00384BB5">
        <w:rPr>
          <w:rFonts w:ascii="Calibri" w:eastAsia="Calibri" w:hAnsi="Calibri" w:cs="Times New Roman"/>
          <w:i/>
        </w:rPr>
        <w:t>OHS Act, Regulations and Code, v</w:t>
      </w:r>
      <w:r w:rsidRPr="00384BB5">
        <w:rPr>
          <w:rFonts w:ascii="Calibri" w:eastAsia="Calibri" w:hAnsi="Calibri" w:cs="Times New Roman"/>
        </w:rPr>
        <w:t xml:space="preserve">olunteers are considered </w:t>
      </w:r>
      <w:r w:rsidRPr="00384BB5">
        <w:rPr>
          <w:rFonts w:ascii="Calibri" w:eastAsia="Calibri" w:hAnsi="Calibri" w:cs="Times New Roman"/>
          <w:i/>
        </w:rPr>
        <w:t xml:space="preserve">workers. </w:t>
      </w:r>
      <w:r w:rsidRPr="00384BB5">
        <w:rPr>
          <w:rFonts w:ascii="Calibri" w:eastAsia="Calibri" w:hAnsi="Calibri" w:cs="Times New Roman"/>
        </w:rPr>
        <w:t xml:space="preserve">At the University of Calgary volunteers are regarded as employees and, as the volunteers’ </w:t>
      </w:r>
      <w:r w:rsidRPr="00384BB5">
        <w:rPr>
          <w:rFonts w:ascii="Calibri" w:eastAsia="Calibri" w:hAnsi="Calibri" w:cs="Times New Roman"/>
          <w:i/>
        </w:rPr>
        <w:t>employer</w:t>
      </w:r>
      <w:r w:rsidRPr="00384BB5">
        <w:rPr>
          <w:rFonts w:ascii="Calibri" w:eastAsia="Calibri" w:hAnsi="Calibri" w:cs="Times New Roman"/>
        </w:rPr>
        <w:t xml:space="preserve">, the University is required to ensure their safety. These processes are governed by the University’s </w:t>
      </w:r>
      <w:r w:rsidRPr="00384BB5">
        <w:rPr>
          <w:rFonts w:ascii="Calibri" w:eastAsia="Calibri" w:hAnsi="Calibri" w:cs="Times New Roman"/>
          <w:i/>
        </w:rPr>
        <w:t>Occ</w:t>
      </w:r>
      <w:bookmarkStart w:id="6" w:name="_GoBack"/>
      <w:bookmarkEnd w:id="6"/>
      <w:r w:rsidRPr="00384BB5">
        <w:rPr>
          <w:rFonts w:ascii="Calibri" w:eastAsia="Calibri" w:hAnsi="Calibri" w:cs="Times New Roman"/>
          <w:i/>
        </w:rPr>
        <w:t>upational Health and Safety Management System (OHSMS)</w:t>
      </w:r>
      <w:r w:rsidRPr="00384BB5">
        <w:rPr>
          <w:rFonts w:ascii="Calibri" w:eastAsia="Calibri" w:hAnsi="Calibri" w:cs="Times New Roman"/>
        </w:rPr>
        <w:t>. The VRM system includes processes to help track the OHS requirements for volunteers and Volunteer Coordinators; and to facilitate volunteers</w:t>
      </w:r>
      <w:r>
        <w:rPr>
          <w:rFonts w:ascii="Calibri" w:eastAsia="Calibri" w:hAnsi="Calibri" w:cs="Times New Roman"/>
        </w:rPr>
        <w:t>’</w:t>
      </w:r>
      <w:r w:rsidRPr="00384BB5">
        <w:rPr>
          <w:rFonts w:ascii="Calibri" w:eastAsia="Calibri" w:hAnsi="Calibri" w:cs="Times New Roman"/>
        </w:rPr>
        <w:t xml:space="preserve">/applicants’ access to prepared Hazard Assessments. </w:t>
      </w:r>
    </w:p>
    <w:p w14:paraId="0A0CC369" w14:textId="77777777" w:rsidR="00FD137F" w:rsidRPr="00384BB5" w:rsidRDefault="00FD137F" w:rsidP="00FD137F">
      <w:pPr>
        <w:rPr>
          <w:rFonts w:ascii="Calibri" w:eastAsia="Calibri" w:hAnsi="Calibri" w:cs="Times New Roman"/>
        </w:rPr>
      </w:pPr>
      <w:r w:rsidRPr="00384BB5">
        <w:rPr>
          <w:rFonts w:ascii="Calibri" w:eastAsia="Calibri" w:hAnsi="Calibri" w:cs="Times New Roman"/>
        </w:rPr>
        <w:t xml:space="preserve">Review the page </w:t>
      </w:r>
      <w:r w:rsidRPr="008C4EAB">
        <w:rPr>
          <w:rFonts w:ascii="Calibri" w:eastAsia="Calibri" w:hAnsi="Calibri" w:cs="Times New Roman"/>
          <w:b/>
          <w:i/>
        </w:rPr>
        <w:t>Occupational Health &amp; Safety Process</w:t>
      </w:r>
      <w:r w:rsidRPr="00384BB5">
        <w:rPr>
          <w:rFonts w:ascii="Calibri" w:eastAsia="Calibri" w:hAnsi="Calibri" w:cs="Times New Roman"/>
        </w:rPr>
        <w:t xml:space="preserve"> for more information about the responsibilities of Volunteer Coordinators for incorporating OHS elements into the VRM processes, including:</w:t>
      </w:r>
    </w:p>
    <w:p w14:paraId="26B14785" w14:textId="77777777" w:rsidR="00FD137F" w:rsidRPr="00384BB5" w:rsidRDefault="00FD137F" w:rsidP="00FD137F">
      <w:pPr>
        <w:numPr>
          <w:ilvl w:val="0"/>
          <w:numId w:val="8"/>
        </w:numPr>
        <w:contextualSpacing/>
        <w:rPr>
          <w:rFonts w:ascii="Calibri" w:eastAsia="Calibri" w:hAnsi="Calibri" w:cs="Times New Roman"/>
        </w:rPr>
      </w:pPr>
      <w:r w:rsidRPr="00384BB5">
        <w:rPr>
          <w:rFonts w:ascii="Calibri" w:eastAsia="Calibri" w:hAnsi="Calibri" w:cs="Times New Roman"/>
        </w:rPr>
        <w:t xml:space="preserve">completing the  </w:t>
      </w:r>
      <w:hyperlink r:id="rId12" w:history="1">
        <w:r w:rsidRPr="00384BB5">
          <w:rPr>
            <w:rFonts w:ascii="Calibri" w:eastAsia="Calibri" w:hAnsi="Calibri" w:cs="Times New Roman"/>
            <w:color w:val="CC9900"/>
            <w:u w:val="single"/>
          </w:rPr>
          <w:t>Volunteer Coordinator OHS Orientation</w:t>
        </w:r>
      </w:hyperlink>
      <w:r w:rsidRPr="00384BB5">
        <w:rPr>
          <w:rFonts w:ascii="Calibri" w:eastAsia="Calibri" w:hAnsi="Calibri" w:cs="Times New Roman"/>
        </w:rPr>
        <w:t xml:space="preserve">; </w:t>
      </w:r>
    </w:p>
    <w:p w14:paraId="7A1191E1" w14:textId="77777777" w:rsidR="00FD137F" w:rsidRPr="00384BB5" w:rsidRDefault="00FD137F" w:rsidP="00FD137F">
      <w:pPr>
        <w:numPr>
          <w:ilvl w:val="0"/>
          <w:numId w:val="8"/>
        </w:numPr>
        <w:contextualSpacing/>
        <w:rPr>
          <w:rFonts w:ascii="Calibri" w:eastAsia="Calibri" w:hAnsi="Calibri" w:cs="Times New Roman"/>
        </w:rPr>
      </w:pPr>
      <w:r w:rsidRPr="00384BB5">
        <w:rPr>
          <w:rFonts w:ascii="Calibri" w:eastAsia="Calibri" w:hAnsi="Calibri" w:cs="Times New Roman"/>
        </w:rPr>
        <w:t xml:space="preserve">directing volunteers to complete the </w:t>
      </w:r>
      <w:r w:rsidRPr="0020760D">
        <w:rPr>
          <w:rFonts w:ascii="Calibri" w:eastAsia="Calibri" w:hAnsi="Calibri" w:cs="Times New Roman"/>
          <w:b/>
        </w:rPr>
        <w:t>Volunteer OHS Orientation</w:t>
      </w:r>
      <w:r>
        <w:rPr>
          <w:rFonts w:ascii="Calibri" w:eastAsia="Calibri" w:hAnsi="Calibri" w:cs="Times New Roman"/>
        </w:rPr>
        <w:t xml:space="preserve"> </w:t>
      </w:r>
      <w:r>
        <w:rPr>
          <w:rFonts w:ascii="Calibri" w:eastAsia="Calibri" w:hAnsi="Calibri" w:cs="Times New Roman"/>
          <w:b/>
        </w:rPr>
        <w:t>hosted as an eLearning module in Better Impact</w:t>
      </w:r>
      <w:r w:rsidRPr="00384BB5">
        <w:rPr>
          <w:rFonts w:ascii="Calibri" w:eastAsia="Calibri" w:hAnsi="Calibri" w:cs="Times New Roman"/>
        </w:rPr>
        <w:t xml:space="preserve">; </w:t>
      </w:r>
    </w:p>
    <w:p w14:paraId="0F165968" w14:textId="77777777" w:rsidR="00FD137F" w:rsidRPr="00384BB5" w:rsidRDefault="00FD137F" w:rsidP="00FD137F">
      <w:pPr>
        <w:numPr>
          <w:ilvl w:val="0"/>
          <w:numId w:val="8"/>
        </w:numPr>
        <w:contextualSpacing/>
        <w:rPr>
          <w:rFonts w:ascii="Calibri" w:eastAsia="Calibri" w:hAnsi="Calibri" w:cs="Times New Roman"/>
        </w:rPr>
      </w:pPr>
      <w:r w:rsidRPr="00384BB5">
        <w:rPr>
          <w:rFonts w:ascii="Calibri" w:eastAsia="Calibri" w:hAnsi="Calibri" w:cs="Times New Roman"/>
        </w:rPr>
        <w:t xml:space="preserve">and, specific to each activity, the preparation and retention of </w:t>
      </w:r>
      <w:r w:rsidRPr="0020760D">
        <w:rPr>
          <w:rFonts w:ascii="Calibri" w:eastAsia="Calibri" w:hAnsi="Calibri" w:cs="Times New Roman"/>
          <w:b/>
        </w:rPr>
        <w:t>Volunteer Hazard Assessments</w:t>
      </w:r>
    </w:p>
    <w:p w14:paraId="67709736" w14:textId="1ADEF373" w:rsidR="00FD137F" w:rsidRDefault="00FD137F" w:rsidP="00FD137F">
      <w:pPr>
        <w:jc w:val="right"/>
        <w:rPr>
          <w:rFonts w:ascii="Calibri" w:eastAsia="Calibri" w:hAnsi="Calibri" w:cs="Times New Roman"/>
        </w:rPr>
      </w:pPr>
    </w:p>
    <w:p w14:paraId="762E34D4" w14:textId="72D32025" w:rsidR="00FD137F" w:rsidRPr="00384BB5" w:rsidRDefault="00FD137F" w:rsidP="00FD137F">
      <w:pPr>
        <w:jc w:val="right"/>
        <w:rPr>
          <w:rFonts w:ascii="Calibri" w:eastAsia="Calibri" w:hAnsi="Calibri" w:cs="Times New Roman"/>
        </w:rPr>
      </w:pPr>
      <w:r>
        <w:rPr>
          <w:rFonts w:ascii="Calibri" w:eastAsia="Calibri" w:hAnsi="Calibri" w:cs="Times New Roman"/>
        </w:rPr>
        <w:t>Revised Dec 2020</w:t>
      </w:r>
    </w:p>
    <w:p w14:paraId="6565E7CE" w14:textId="77777777" w:rsidR="00FD137F" w:rsidRDefault="00FD137F" w:rsidP="00FD137F">
      <w:pPr>
        <w:pStyle w:val="Heading2"/>
        <w:jc w:val="right"/>
      </w:pPr>
      <w:bookmarkStart w:id="7" w:name="_Toc5027520"/>
      <w:r>
        <w:rPr>
          <w:rFonts w:asciiTheme="majorHAnsi" w:eastAsiaTheme="majorEastAsia" w:hAnsiTheme="majorHAnsi" w:cstheme="majorBidi"/>
          <w:color w:val="B43412" w:themeColor="accent1" w:themeShade="BF"/>
        </w:rPr>
        <w:br w:type="page"/>
      </w:r>
      <w:bookmarkStart w:id="8" w:name="_Toc5027547"/>
      <w:bookmarkEnd w:id="7"/>
      <w:r>
        <w:lastRenderedPageBreak/>
        <w:t>Creating Application Forms in Better Impact</w:t>
      </w:r>
    </w:p>
    <w:p w14:paraId="117AA6FA" w14:textId="77777777" w:rsidR="00FD137F" w:rsidRDefault="00FD137F" w:rsidP="00FD137F">
      <w:pPr>
        <w:contextualSpacing/>
        <w:rPr>
          <w:rStyle w:val="SubtleEmphasis"/>
        </w:rPr>
      </w:pPr>
    </w:p>
    <w:p w14:paraId="29646FD5" w14:textId="77777777" w:rsidR="00FD137F" w:rsidRPr="008C4EAB" w:rsidRDefault="00FD137F" w:rsidP="00FD137F">
      <w:pPr>
        <w:contextualSpacing/>
        <w:rPr>
          <w:rStyle w:val="SubtleEmphasis"/>
          <w:b/>
          <w:i w:val="0"/>
          <w:color w:val="auto"/>
        </w:rPr>
      </w:pPr>
      <w:r>
        <w:rPr>
          <w:rStyle w:val="SubtleEmphasis"/>
        </w:rPr>
        <w:t xml:space="preserve">Planning is essential. The more thought given to what you need to know about your volunteer applicants (application forms), and what your volunteers need to know about your opportunities (general interests and activities), the more successful you will be in matching volunteers to the appropriate opportunities. For ideas, refer to </w:t>
      </w:r>
      <w:r w:rsidRPr="008C4EAB">
        <w:rPr>
          <w:b/>
          <w:i/>
        </w:rPr>
        <w:t>Appendix L – Sample Application Forms for Different Volunteer Types</w:t>
      </w:r>
    </w:p>
    <w:p w14:paraId="0D22FBE6" w14:textId="77777777" w:rsidR="00FD137F" w:rsidRDefault="00FD137F" w:rsidP="00FD137F">
      <w:pPr>
        <w:contextualSpacing/>
        <w:rPr>
          <w:rStyle w:val="SubtleEmphasis"/>
        </w:rPr>
      </w:pPr>
    </w:p>
    <w:p w14:paraId="12265EE7" w14:textId="77777777" w:rsidR="00FD137F" w:rsidRDefault="00FD137F" w:rsidP="00FD137F">
      <w:pPr>
        <w:rPr>
          <w:b/>
        </w:rPr>
      </w:pPr>
      <w:r>
        <w:t xml:space="preserve">There are three possible application forms in Better Impact. </w:t>
      </w:r>
      <w:r>
        <w:rPr>
          <w:i/>
        </w:rPr>
        <w:t>Volunteer</w:t>
      </w:r>
      <w:r w:rsidRPr="00103667">
        <w:rPr>
          <w:i/>
        </w:rPr>
        <w:t xml:space="preserve"> </w:t>
      </w:r>
      <w:r>
        <w:rPr>
          <w:i/>
        </w:rPr>
        <w:t>Form 1</w:t>
      </w:r>
      <w:r>
        <w:t xml:space="preserve"> is automatically set as the </w:t>
      </w:r>
      <w:r>
        <w:rPr>
          <w:i/>
        </w:rPr>
        <w:t xml:space="preserve">Default </w:t>
      </w:r>
      <w:proofErr w:type="gramStart"/>
      <w:r>
        <w:rPr>
          <w:i/>
        </w:rPr>
        <w:t xml:space="preserve">Application, </w:t>
      </w:r>
      <w:r>
        <w:t>and</w:t>
      </w:r>
      <w:proofErr w:type="gramEnd"/>
      <w:r>
        <w:t xml:space="preserve"> is used in most cases. The following instructions apply to </w:t>
      </w:r>
      <w:r w:rsidRPr="00567094">
        <w:rPr>
          <w:b/>
        </w:rPr>
        <w:t>ALL</w:t>
      </w:r>
      <w:r>
        <w:t xml:space="preserve"> versions of applications. Those items identified with  </w:t>
      </w:r>
      <w:r>
        <w:rPr>
          <w:noProof/>
          <w:lang w:eastAsia="en-CA"/>
        </w:rPr>
        <w:drawing>
          <wp:inline distT="0" distB="0" distL="0" distR="0" wp14:anchorId="177DF479" wp14:editId="56188E90">
            <wp:extent cx="130677" cy="16192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lag-Req'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404" cy="167783"/>
                    </a:xfrm>
                    <a:prstGeom prst="rect">
                      <a:avLst/>
                    </a:prstGeom>
                  </pic:spPr>
                </pic:pic>
              </a:graphicData>
            </a:graphic>
          </wp:inline>
        </w:drawing>
      </w:r>
      <w:r>
        <w:t xml:space="preserve"> </w:t>
      </w:r>
      <w:r>
        <w:rPr>
          <w:b/>
        </w:rPr>
        <w:t xml:space="preserve">Required Practice </w:t>
      </w:r>
      <w:r w:rsidRPr="005E304D">
        <w:t>must be included</w:t>
      </w:r>
      <w:r>
        <w:rPr>
          <w:b/>
        </w:rPr>
        <w:t xml:space="preserve">. </w:t>
      </w:r>
    </w:p>
    <w:p w14:paraId="65138E2C" w14:textId="77777777" w:rsidR="00FD137F" w:rsidRPr="000D2988" w:rsidRDefault="00FD137F" w:rsidP="00FD137F">
      <w:pPr>
        <w:rPr>
          <w:i/>
        </w:rPr>
      </w:pPr>
      <w:r w:rsidRPr="000D2988">
        <w:rPr>
          <w:i/>
        </w:rPr>
        <w:t>Note: Department = Organization</w:t>
      </w:r>
    </w:p>
    <w:p w14:paraId="3A42080D" w14:textId="77777777" w:rsidR="00FD137F" w:rsidRPr="000D2988" w:rsidRDefault="00FD137F" w:rsidP="00FD137F">
      <w:pPr>
        <w:pStyle w:val="ListParagraph"/>
        <w:numPr>
          <w:ilvl w:val="0"/>
          <w:numId w:val="9"/>
        </w:numPr>
        <w:spacing w:line="276" w:lineRule="auto"/>
      </w:pPr>
      <w:r w:rsidRPr="000D2988">
        <w:t xml:space="preserve">Go to the </w:t>
      </w:r>
      <w:r w:rsidRPr="000D2988">
        <w:rPr>
          <w:i/>
        </w:rPr>
        <w:t>Configuration</w:t>
      </w:r>
      <w:r w:rsidRPr="000D2988">
        <w:t xml:space="preserve"> tab (top bar menu).</w:t>
      </w:r>
    </w:p>
    <w:p w14:paraId="123B9AF0" w14:textId="77777777" w:rsidR="00FD137F" w:rsidRPr="008C0A19" w:rsidRDefault="00FD137F" w:rsidP="00FD137F">
      <w:pPr>
        <w:pStyle w:val="ListParagraph"/>
        <w:numPr>
          <w:ilvl w:val="0"/>
          <w:numId w:val="9"/>
        </w:numPr>
        <w:spacing w:line="276" w:lineRule="auto"/>
      </w:pPr>
      <w:r w:rsidRPr="000D2988">
        <w:t xml:space="preserve">Select </w:t>
      </w:r>
      <w:r w:rsidRPr="000D2988">
        <w:rPr>
          <w:i/>
        </w:rPr>
        <w:t>Organization</w:t>
      </w:r>
      <w:r w:rsidRPr="000D2988">
        <w:t xml:space="preserve"> Settings; then </w:t>
      </w:r>
      <w:r w:rsidRPr="000D2988">
        <w:rPr>
          <w:i/>
        </w:rPr>
        <w:t>Application Form Settings.</w:t>
      </w:r>
    </w:p>
    <w:p w14:paraId="13B3B638" w14:textId="77777777" w:rsidR="00FD137F" w:rsidRDefault="00FD137F" w:rsidP="00FD137F">
      <w:pPr>
        <w:spacing w:line="276" w:lineRule="auto"/>
        <w:ind w:left="360"/>
      </w:pPr>
      <w:r>
        <w:t xml:space="preserve">Note: Standard </w:t>
      </w:r>
      <w:r>
        <w:rPr>
          <w:b/>
        </w:rPr>
        <w:t xml:space="preserve">Contact information </w:t>
      </w:r>
      <w:r>
        <w:t xml:space="preserve">is included on all applications; is </w:t>
      </w:r>
      <w:r w:rsidRPr="001F325D">
        <w:rPr>
          <w:b/>
        </w:rPr>
        <w:t>not</w:t>
      </w:r>
      <w:r>
        <w:t xml:space="preserve"> </w:t>
      </w:r>
      <w:r w:rsidRPr="0020760D">
        <w:rPr>
          <w:b/>
        </w:rPr>
        <w:t>displayed</w:t>
      </w:r>
      <w:r>
        <w:t xml:space="preserve"> in the</w:t>
      </w:r>
      <w:r w:rsidRPr="003C225F">
        <w:rPr>
          <w:i/>
        </w:rPr>
        <w:t xml:space="preserve"> Application</w:t>
      </w:r>
      <w:r>
        <w:rPr>
          <w:i/>
        </w:rPr>
        <w:t xml:space="preserve"> Form</w:t>
      </w:r>
      <w:r w:rsidRPr="003C225F">
        <w:rPr>
          <w:i/>
        </w:rPr>
        <w:t xml:space="preserve"> Settings</w:t>
      </w:r>
      <w:r>
        <w:rPr>
          <w:i/>
        </w:rPr>
        <w:t>;</w:t>
      </w:r>
      <w:r>
        <w:t xml:space="preserve"> and does </w:t>
      </w:r>
      <w:r>
        <w:rPr>
          <w:b/>
        </w:rPr>
        <w:t xml:space="preserve">not </w:t>
      </w:r>
      <w:r>
        <w:t>need to be selected. These include:</w:t>
      </w:r>
    </w:p>
    <w:p w14:paraId="70622B54" w14:textId="77777777" w:rsidR="00FD137F" w:rsidRDefault="00FD137F" w:rsidP="00FD137F">
      <w:pPr>
        <w:pStyle w:val="ListParagraph"/>
        <w:numPr>
          <w:ilvl w:val="0"/>
          <w:numId w:val="14"/>
        </w:numPr>
        <w:spacing w:line="276" w:lineRule="auto"/>
      </w:pPr>
      <w:r>
        <w:t>First and Last Names</w:t>
      </w:r>
    </w:p>
    <w:p w14:paraId="01251D12" w14:textId="77777777" w:rsidR="00FD137F" w:rsidRDefault="00FD137F" w:rsidP="00FD137F">
      <w:pPr>
        <w:pStyle w:val="ListParagraph"/>
        <w:numPr>
          <w:ilvl w:val="0"/>
          <w:numId w:val="14"/>
        </w:numPr>
        <w:spacing w:line="276" w:lineRule="auto"/>
      </w:pPr>
      <w:r>
        <w:t>Legal First Name</w:t>
      </w:r>
    </w:p>
    <w:p w14:paraId="07D8F038" w14:textId="77777777" w:rsidR="00FD137F" w:rsidRDefault="00FD137F" w:rsidP="00FD137F">
      <w:pPr>
        <w:pStyle w:val="ListParagraph"/>
        <w:numPr>
          <w:ilvl w:val="0"/>
          <w:numId w:val="14"/>
        </w:numPr>
        <w:spacing w:line="276" w:lineRule="auto"/>
      </w:pPr>
      <w:r>
        <w:t>Address</w:t>
      </w:r>
    </w:p>
    <w:p w14:paraId="28843C0F" w14:textId="77777777" w:rsidR="00FD137F" w:rsidRDefault="00FD137F" w:rsidP="00FD137F">
      <w:pPr>
        <w:pStyle w:val="ListParagraph"/>
        <w:numPr>
          <w:ilvl w:val="0"/>
          <w:numId w:val="14"/>
        </w:numPr>
        <w:spacing w:line="276" w:lineRule="auto"/>
      </w:pPr>
      <w:r>
        <w:t>Email Address</w:t>
      </w:r>
    </w:p>
    <w:p w14:paraId="7400D4C4" w14:textId="77777777" w:rsidR="00FD137F" w:rsidRDefault="00FD137F" w:rsidP="00FD137F">
      <w:pPr>
        <w:pStyle w:val="ListParagraph"/>
        <w:numPr>
          <w:ilvl w:val="0"/>
          <w:numId w:val="14"/>
        </w:numPr>
        <w:spacing w:line="276" w:lineRule="auto"/>
      </w:pPr>
      <w:r>
        <w:t>Phone</w:t>
      </w:r>
    </w:p>
    <w:p w14:paraId="5EEF4612" w14:textId="77777777" w:rsidR="00FD137F" w:rsidRDefault="00FD137F" w:rsidP="00FD137F">
      <w:pPr>
        <w:spacing w:line="276" w:lineRule="auto"/>
      </w:pPr>
      <w:r w:rsidRPr="00F05426">
        <w:rPr>
          <w:b/>
        </w:rPr>
        <w:t>Additional Information</w:t>
      </w:r>
      <w:r>
        <w:t xml:space="preserve"> – collected on all applications to the University of Calgary</w:t>
      </w:r>
    </w:p>
    <w:p w14:paraId="1C600120" w14:textId="77777777" w:rsidR="00FD137F" w:rsidRDefault="00FD137F" w:rsidP="00FD137F">
      <w:pPr>
        <w:pStyle w:val="ListParagraph"/>
        <w:numPr>
          <w:ilvl w:val="0"/>
          <w:numId w:val="14"/>
        </w:numPr>
        <w:spacing w:line="276" w:lineRule="auto"/>
      </w:pPr>
      <w:r>
        <w:t>Emergency Contact Name &amp; Phone Numbers</w:t>
      </w:r>
    </w:p>
    <w:p w14:paraId="2A17E146" w14:textId="77777777" w:rsidR="00FD137F" w:rsidRDefault="00FD137F" w:rsidP="00FD137F">
      <w:pPr>
        <w:pStyle w:val="ListParagraph"/>
        <w:numPr>
          <w:ilvl w:val="0"/>
          <w:numId w:val="14"/>
        </w:numPr>
        <w:spacing w:line="276" w:lineRule="auto"/>
      </w:pPr>
      <w:r>
        <w:t>University Affiliation – Choices include: Student; staff/faculty, public, degree grads</w:t>
      </w:r>
    </w:p>
    <w:p w14:paraId="7129FA31" w14:textId="77777777" w:rsidR="00FD137F" w:rsidRDefault="00FD137F" w:rsidP="00FD137F">
      <w:pPr>
        <w:pStyle w:val="ListParagraph"/>
        <w:spacing w:line="276" w:lineRule="auto"/>
        <w:ind w:left="1080"/>
      </w:pPr>
    </w:p>
    <w:p w14:paraId="727019BE" w14:textId="77777777" w:rsidR="00FD137F" w:rsidRPr="0020760D" w:rsidRDefault="00FD137F" w:rsidP="00FD137F">
      <w:pPr>
        <w:pStyle w:val="ListParagraph"/>
        <w:numPr>
          <w:ilvl w:val="0"/>
          <w:numId w:val="15"/>
        </w:numPr>
        <w:spacing w:line="276" w:lineRule="auto"/>
        <w:ind w:left="426" w:firstLine="0"/>
      </w:pPr>
      <w:r w:rsidRPr="00303DF9">
        <w:rPr>
          <w:b/>
        </w:rPr>
        <w:t>Required Practice</w:t>
      </w:r>
      <w:r>
        <w:rPr>
          <w:b/>
        </w:rPr>
        <w:t>s</w:t>
      </w:r>
    </w:p>
    <w:p w14:paraId="5198763F" w14:textId="77777777" w:rsidR="00FD137F" w:rsidRDefault="00FD137F" w:rsidP="00FD137F">
      <w:pPr>
        <w:pStyle w:val="ListParagraph"/>
        <w:spacing w:line="276" w:lineRule="auto"/>
        <w:ind w:left="426"/>
        <w:rPr>
          <w:i/>
        </w:rPr>
      </w:pPr>
      <w:r w:rsidRPr="0020760D">
        <w:rPr>
          <w:b/>
          <w:i/>
        </w:rPr>
        <w:t>* Items marked with an asterisk</w:t>
      </w:r>
      <w:r w:rsidRPr="0020760D">
        <w:rPr>
          <w:i/>
        </w:rPr>
        <w:t xml:space="preserve"> have already been included on </w:t>
      </w:r>
      <w:r>
        <w:rPr>
          <w:i/>
        </w:rPr>
        <w:t>all</w:t>
      </w:r>
      <w:r w:rsidRPr="0020760D">
        <w:rPr>
          <w:i/>
        </w:rPr>
        <w:t xml:space="preserve"> forms by the Enterprise Administrator at the time </w:t>
      </w:r>
      <w:r>
        <w:rPr>
          <w:i/>
        </w:rPr>
        <w:t>the department</w:t>
      </w:r>
      <w:r w:rsidRPr="0020760D">
        <w:rPr>
          <w:i/>
        </w:rPr>
        <w:t xml:space="preserve"> account was set up. Should these elements be inadvertently deleted or modified, please update as per the following instructions. Any </w:t>
      </w:r>
      <w:r w:rsidRPr="0020760D">
        <w:rPr>
          <w:b/>
          <w:i/>
        </w:rPr>
        <w:t>items not identified by an asterisk</w:t>
      </w:r>
      <w:r w:rsidRPr="0020760D">
        <w:rPr>
          <w:i/>
        </w:rPr>
        <w:t xml:space="preserve"> must be performed by the Dept Admin.</w:t>
      </w:r>
    </w:p>
    <w:p w14:paraId="60FD4233" w14:textId="77777777" w:rsidR="00FD137F" w:rsidRPr="0020760D" w:rsidRDefault="00FD137F" w:rsidP="00FD137F">
      <w:pPr>
        <w:pStyle w:val="ListParagraph"/>
        <w:spacing w:line="276" w:lineRule="auto"/>
        <w:ind w:left="426"/>
        <w:rPr>
          <w:i/>
        </w:rPr>
      </w:pPr>
    </w:p>
    <w:p w14:paraId="6EE18D45" w14:textId="77777777" w:rsidR="00FD137F" w:rsidRPr="007D5806" w:rsidRDefault="00FD137F" w:rsidP="00FD137F">
      <w:pPr>
        <w:pStyle w:val="ListParagraph"/>
        <w:numPr>
          <w:ilvl w:val="0"/>
          <w:numId w:val="9"/>
        </w:numPr>
        <w:spacing w:line="276" w:lineRule="auto"/>
      </w:pPr>
      <w:r>
        <w:t xml:space="preserve">*Under General Settings select </w:t>
      </w:r>
      <w:r w:rsidRPr="0020760D">
        <w:rPr>
          <w:i/>
          <w:iCs/>
        </w:rPr>
        <w:t>N</w:t>
      </w:r>
      <w:r>
        <w:rPr>
          <w:i/>
        </w:rPr>
        <w:t>ew volunteers require approval</w:t>
      </w:r>
    </w:p>
    <w:p w14:paraId="5DF57BBD" w14:textId="77777777" w:rsidR="00FD137F" w:rsidRPr="003C225F" w:rsidRDefault="00FD137F" w:rsidP="00FD137F">
      <w:pPr>
        <w:pStyle w:val="ListParagraph"/>
        <w:numPr>
          <w:ilvl w:val="0"/>
          <w:numId w:val="9"/>
        </w:numPr>
        <w:spacing w:line="276" w:lineRule="auto"/>
      </w:pPr>
      <w:r>
        <w:t xml:space="preserve">Select </w:t>
      </w:r>
      <w:r w:rsidRPr="00303DF9">
        <w:rPr>
          <w:i/>
        </w:rPr>
        <w:t>Automatically send an email to new volunteers after the volunteer application form is filled out</w:t>
      </w:r>
    </w:p>
    <w:p w14:paraId="2D98DC40" w14:textId="77777777" w:rsidR="00FD137F" w:rsidRDefault="00FD137F" w:rsidP="00FD137F">
      <w:pPr>
        <w:pStyle w:val="ListParagraph"/>
        <w:numPr>
          <w:ilvl w:val="0"/>
          <w:numId w:val="9"/>
        </w:numPr>
        <w:spacing w:line="276" w:lineRule="auto"/>
      </w:pPr>
      <w:r>
        <w:t xml:space="preserve">In </w:t>
      </w:r>
      <w:r>
        <w:rPr>
          <w:i/>
        </w:rPr>
        <w:t xml:space="preserve">New Volunteer Email Message </w:t>
      </w:r>
      <w:r>
        <w:t xml:space="preserve">field </w:t>
      </w:r>
      <w:r w:rsidRPr="004E59F4">
        <w:rPr>
          <w:b/>
        </w:rPr>
        <w:t xml:space="preserve">include the following </w:t>
      </w:r>
      <w:r w:rsidRPr="00E04733">
        <w:rPr>
          <w:b/>
        </w:rPr>
        <w:t>statements</w:t>
      </w:r>
      <w:r>
        <w:t xml:space="preserve"> along with any other information you would like your volunteers to know in advance of being approved:</w:t>
      </w:r>
    </w:p>
    <w:p w14:paraId="5C464DE1" w14:textId="77777777" w:rsidR="00FD137F" w:rsidRPr="00E04733" w:rsidRDefault="00FD137F" w:rsidP="00FD137F">
      <w:pPr>
        <w:pStyle w:val="ListParagraph"/>
        <w:numPr>
          <w:ilvl w:val="1"/>
          <w:numId w:val="9"/>
        </w:numPr>
        <w:spacing w:line="276" w:lineRule="auto"/>
      </w:pPr>
      <w:r w:rsidRPr="00E04733">
        <w:t>“</w:t>
      </w:r>
      <w:r w:rsidRPr="004E59F4">
        <w:rPr>
          <w:b/>
        </w:rPr>
        <w:t>As part of the application you were asked to accept our</w:t>
      </w:r>
      <w:r w:rsidRPr="004E59F4">
        <w:rPr>
          <w:b/>
          <w:i/>
        </w:rPr>
        <w:t xml:space="preserve"> Waiver of Liability. </w:t>
      </w:r>
      <w:r w:rsidRPr="004E59F4">
        <w:rPr>
          <w:b/>
        </w:rPr>
        <w:t>This document can be reviewed in detail by going to the Risk Management &amp; Insurance website at:</w:t>
      </w:r>
      <w:r w:rsidRPr="003C225F">
        <w:rPr>
          <w:color w:val="2A8654"/>
        </w:rPr>
        <w:t xml:space="preserve"> </w:t>
      </w:r>
      <w:hyperlink r:id="rId14" w:history="1">
        <w:r>
          <w:rPr>
            <w:rStyle w:val="Hyperlink"/>
          </w:rPr>
          <w:t>https://ucalgary.ca/risk/sites/default/files/teams/16/volunteer-waiver-of-liability-electronic.pdf</w:t>
        </w:r>
      </w:hyperlink>
      <w:r>
        <w:t xml:space="preserve"> “</w:t>
      </w:r>
    </w:p>
    <w:p w14:paraId="10268749" w14:textId="77777777" w:rsidR="00FD137F" w:rsidRPr="00191424" w:rsidRDefault="00FD137F" w:rsidP="00FD137F">
      <w:pPr>
        <w:pStyle w:val="ListParagraph"/>
        <w:numPr>
          <w:ilvl w:val="1"/>
          <w:numId w:val="9"/>
        </w:numPr>
        <w:spacing w:line="276" w:lineRule="auto"/>
        <w:rPr>
          <w:color w:val="2A8654"/>
        </w:rPr>
      </w:pPr>
      <w:r w:rsidRPr="00E04733">
        <w:t>“</w:t>
      </w:r>
      <w:r w:rsidRPr="00191424">
        <w:rPr>
          <w:b/>
        </w:rPr>
        <w:t xml:space="preserve">Should your application be accepted, you will be required to complete the </w:t>
      </w:r>
      <w:r w:rsidRPr="0020760D">
        <w:t>Volunteer OHS Orientation</w:t>
      </w:r>
      <w:r w:rsidRPr="00191424">
        <w:rPr>
          <w:b/>
        </w:rPr>
        <w:t xml:space="preserve">, if you have not already. It can be accessed at </w:t>
      </w:r>
      <w:hyperlink r:id="rId15" w:tgtFrame="_blank" w:history="1">
        <w:r w:rsidRPr="0020760D">
          <w:rPr>
            <w:rStyle w:val="Hyperlink"/>
            <w:rFonts w:ascii="Calibri" w:hAnsi="Calibri" w:cs="Calibri"/>
            <w:i/>
            <w:iCs/>
            <w:color w:val="CC9900" w:themeColor="accent5"/>
          </w:rPr>
          <w:t>Volunteer OHS Orientation</w:t>
        </w:r>
      </w:hyperlink>
      <w:r w:rsidRPr="00191424">
        <w:rPr>
          <w:b/>
        </w:rPr>
        <w:t xml:space="preserve"> </w:t>
      </w:r>
    </w:p>
    <w:p w14:paraId="3120A721" w14:textId="77777777" w:rsidR="00FD137F" w:rsidRPr="00303DF9" w:rsidRDefault="00FD137F" w:rsidP="00FD137F">
      <w:pPr>
        <w:pStyle w:val="ListParagraph"/>
        <w:numPr>
          <w:ilvl w:val="0"/>
          <w:numId w:val="9"/>
        </w:numPr>
        <w:spacing w:line="276" w:lineRule="auto"/>
        <w:rPr>
          <w:color w:val="2A8654"/>
        </w:rPr>
      </w:pPr>
      <w:r>
        <w:t xml:space="preserve">Ensure a relevant message is included in the </w:t>
      </w:r>
      <w:r w:rsidRPr="00303DF9">
        <w:rPr>
          <w:i/>
        </w:rPr>
        <w:t xml:space="preserve">Disabled Form Message </w:t>
      </w:r>
      <w:r>
        <w:t>field.</w:t>
      </w:r>
    </w:p>
    <w:p w14:paraId="4CB86BE3" w14:textId="77777777" w:rsidR="00FD137F" w:rsidRPr="00303DF9" w:rsidRDefault="00FD137F" w:rsidP="00FD137F">
      <w:pPr>
        <w:pStyle w:val="ListParagraph"/>
        <w:spacing w:line="276" w:lineRule="auto"/>
        <w:rPr>
          <w:color w:val="2A8654"/>
        </w:rPr>
      </w:pPr>
    </w:p>
    <w:p w14:paraId="5A0FC791" w14:textId="77777777" w:rsidR="00FD137F" w:rsidRPr="000D2988" w:rsidRDefault="00FD137F" w:rsidP="00FD137F">
      <w:pPr>
        <w:pStyle w:val="ListParagraph"/>
        <w:numPr>
          <w:ilvl w:val="0"/>
          <w:numId w:val="13"/>
        </w:numPr>
        <w:spacing w:line="276" w:lineRule="auto"/>
      </w:pPr>
      <w:r>
        <w:rPr>
          <w:b/>
        </w:rPr>
        <w:t xml:space="preserve">All steps in </w:t>
      </w:r>
      <w:r w:rsidRPr="00530E60">
        <w:rPr>
          <w:b/>
          <w:i/>
        </w:rPr>
        <w:t>Step One Settings</w:t>
      </w:r>
      <w:r w:rsidRPr="00547949">
        <w:rPr>
          <w:b/>
        </w:rPr>
        <w:t xml:space="preserve"> </w:t>
      </w:r>
      <w:r>
        <w:rPr>
          <w:b/>
        </w:rPr>
        <w:t xml:space="preserve">are </w:t>
      </w:r>
      <w:r w:rsidRPr="00547949">
        <w:rPr>
          <w:b/>
        </w:rPr>
        <w:t>Required P</w:t>
      </w:r>
      <w:r>
        <w:rPr>
          <w:b/>
        </w:rPr>
        <w:t xml:space="preserve">ractices and should be in place when the account was issued </w:t>
      </w:r>
    </w:p>
    <w:p w14:paraId="2A67F94B" w14:textId="77777777" w:rsidR="00FD137F" w:rsidRPr="000D2988" w:rsidRDefault="00FD137F" w:rsidP="00FD137F">
      <w:pPr>
        <w:pStyle w:val="ListParagraph"/>
        <w:numPr>
          <w:ilvl w:val="0"/>
          <w:numId w:val="9"/>
        </w:numPr>
        <w:spacing w:line="276" w:lineRule="auto"/>
      </w:pPr>
      <w:r>
        <w:t>*</w:t>
      </w:r>
      <w:r w:rsidRPr="000D2988">
        <w:t xml:space="preserve">Under the </w:t>
      </w:r>
      <w:r w:rsidRPr="000D2988">
        <w:rPr>
          <w:i/>
        </w:rPr>
        <w:t>Step One Settings</w:t>
      </w:r>
      <w:r w:rsidRPr="000D2988">
        <w:rPr>
          <w:b/>
        </w:rPr>
        <w:t xml:space="preserve"> </w:t>
      </w:r>
      <w:r>
        <w:t>section:</w:t>
      </w:r>
    </w:p>
    <w:p w14:paraId="71D37022" w14:textId="77777777" w:rsidR="00FD137F" w:rsidRDefault="00FD137F" w:rsidP="00FD137F">
      <w:pPr>
        <w:pStyle w:val="ListParagraph"/>
        <w:numPr>
          <w:ilvl w:val="1"/>
          <w:numId w:val="18"/>
        </w:numPr>
        <w:spacing w:line="276" w:lineRule="auto"/>
      </w:pPr>
      <w:r>
        <w:lastRenderedPageBreak/>
        <w:t>*</w:t>
      </w:r>
      <w:r w:rsidRPr="000D2988">
        <w:t>Deselect “Show the birthdate field…”</w:t>
      </w:r>
    </w:p>
    <w:p w14:paraId="5781C9E7" w14:textId="77777777" w:rsidR="00FD137F" w:rsidRDefault="00FD137F" w:rsidP="00FD137F">
      <w:pPr>
        <w:pStyle w:val="ListParagraph"/>
        <w:numPr>
          <w:ilvl w:val="1"/>
          <w:numId w:val="18"/>
        </w:numPr>
        <w:spacing w:line="276" w:lineRule="auto"/>
      </w:pPr>
      <w:r>
        <w:t>*</w:t>
      </w:r>
      <w:r w:rsidRPr="000D2988">
        <w:t>Select “Only show required contact information…”</w:t>
      </w:r>
    </w:p>
    <w:p w14:paraId="292B7F02" w14:textId="77777777" w:rsidR="00FD137F" w:rsidRPr="000D2988" w:rsidRDefault="00FD137F" w:rsidP="00FD137F">
      <w:r>
        <w:rPr>
          <w:b/>
        </w:rPr>
        <w:t>*A</w:t>
      </w:r>
      <w:r w:rsidRPr="008C0A19">
        <w:rPr>
          <w:b/>
        </w:rPr>
        <w:t xml:space="preserve">ll steps in </w:t>
      </w:r>
      <w:r>
        <w:rPr>
          <w:b/>
          <w:i/>
        </w:rPr>
        <w:t xml:space="preserve">Policy Settings </w:t>
      </w:r>
      <w:r>
        <w:rPr>
          <w:b/>
        </w:rPr>
        <w:t xml:space="preserve">are </w:t>
      </w:r>
      <w:r>
        <w:rPr>
          <w:noProof/>
          <w:lang w:eastAsia="en-CA"/>
        </w:rPr>
        <w:drawing>
          <wp:inline distT="0" distB="0" distL="0" distR="0" wp14:anchorId="07220488" wp14:editId="3F147D32">
            <wp:extent cx="130677" cy="161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lag-Req'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404" cy="167783"/>
                    </a:xfrm>
                    <a:prstGeom prst="rect">
                      <a:avLst/>
                    </a:prstGeom>
                  </pic:spPr>
                </pic:pic>
              </a:graphicData>
            </a:graphic>
          </wp:inline>
        </w:drawing>
      </w:r>
      <w:r>
        <w:rPr>
          <w:b/>
        </w:rPr>
        <w:t xml:space="preserve"> </w:t>
      </w:r>
      <w:r w:rsidRPr="008C0A19">
        <w:rPr>
          <w:b/>
        </w:rPr>
        <w:t xml:space="preserve">Required Practices </w:t>
      </w:r>
    </w:p>
    <w:p w14:paraId="04B42C46" w14:textId="77777777" w:rsidR="00FD137F" w:rsidRPr="000D2988" w:rsidRDefault="00FD137F" w:rsidP="00FD137F">
      <w:pPr>
        <w:pStyle w:val="ListParagraph"/>
        <w:numPr>
          <w:ilvl w:val="0"/>
          <w:numId w:val="9"/>
        </w:numPr>
        <w:spacing w:line="276" w:lineRule="auto"/>
      </w:pPr>
      <w:r>
        <w:t>*</w:t>
      </w:r>
      <w:r w:rsidRPr="000D2988">
        <w:t xml:space="preserve">Under </w:t>
      </w:r>
      <w:r w:rsidRPr="000D2988">
        <w:rPr>
          <w:i/>
        </w:rPr>
        <w:t>Policy Setting</w:t>
      </w:r>
      <w:r>
        <w:t xml:space="preserve">s </w:t>
      </w:r>
    </w:p>
    <w:p w14:paraId="0F1323EB" w14:textId="77777777" w:rsidR="00FD137F" w:rsidRPr="000D2988" w:rsidRDefault="00FD137F" w:rsidP="00FD137F">
      <w:pPr>
        <w:pStyle w:val="ListParagraph"/>
        <w:numPr>
          <w:ilvl w:val="1"/>
          <w:numId w:val="10"/>
        </w:numPr>
        <w:spacing w:line="276" w:lineRule="auto"/>
      </w:pPr>
      <w:r>
        <w:t>*</w:t>
      </w:r>
      <w:r w:rsidRPr="000D2988">
        <w:t>Select “</w:t>
      </w:r>
      <w:r w:rsidRPr="000D2988">
        <w:rPr>
          <w:i/>
        </w:rPr>
        <w:t>Require volunteers to accept your volunteer policies as the first step in filling out the volunteer application form”</w:t>
      </w:r>
    </w:p>
    <w:p w14:paraId="6C55A178" w14:textId="77777777" w:rsidR="00FD137F" w:rsidRPr="000D2988" w:rsidRDefault="00FD137F" w:rsidP="00FD137F">
      <w:pPr>
        <w:pStyle w:val="ListParagraph"/>
        <w:numPr>
          <w:ilvl w:val="1"/>
          <w:numId w:val="10"/>
        </w:numPr>
        <w:spacing w:line="276" w:lineRule="auto"/>
      </w:pPr>
      <w:r>
        <w:t>*</w:t>
      </w:r>
      <w:r w:rsidRPr="000D2988">
        <w:t xml:space="preserve">Do </w:t>
      </w:r>
      <w:r w:rsidRPr="000D2988">
        <w:rPr>
          <w:b/>
        </w:rPr>
        <w:t>NOT</w:t>
      </w:r>
      <w:r w:rsidRPr="000D2988">
        <w:t xml:space="preserve"> select </w:t>
      </w:r>
      <w:r w:rsidRPr="000D2988">
        <w:rPr>
          <w:i/>
        </w:rPr>
        <w:t>“Display Acceptance Policy in page”</w:t>
      </w:r>
      <w:r w:rsidRPr="000D2988">
        <w:t xml:space="preserve"> as this will unnecessarily display the waiver text in its entirety, on the login page.</w:t>
      </w:r>
    </w:p>
    <w:p w14:paraId="2C207427" w14:textId="77777777" w:rsidR="00FD137F" w:rsidRPr="000D2988" w:rsidRDefault="00FD137F" w:rsidP="00FD137F">
      <w:pPr>
        <w:pStyle w:val="ListParagraph"/>
        <w:numPr>
          <w:ilvl w:val="1"/>
          <w:numId w:val="10"/>
        </w:numPr>
        <w:spacing w:line="276" w:lineRule="auto"/>
      </w:pPr>
      <w:r>
        <w:t>*</w:t>
      </w:r>
      <w:r w:rsidRPr="000D2988">
        <w:t xml:space="preserve">Under </w:t>
      </w:r>
      <w:r w:rsidRPr="000D2988">
        <w:rPr>
          <w:i/>
        </w:rPr>
        <w:t>Policy Title</w:t>
      </w:r>
      <w:r w:rsidRPr="000D2988">
        <w:t xml:space="preserve"> include the text: </w:t>
      </w:r>
      <w:r w:rsidRPr="000D2988">
        <w:rPr>
          <w:b/>
        </w:rPr>
        <w:t xml:space="preserve">RELEASE OF LIABILITY, WAIVER OF CLAIMS AND ASSUMPTION OF RISKS AGREEMENT </w:t>
      </w:r>
    </w:p>
    <w:p w14:paraId="7414C3DF" w14:textId="77777777" w:rsidR="00FD137F" w:rsidRPr="00CE5CA1" w:rsidRDefault="00FD137F" w:rsidP="00FD137F">
      <w:pPr>
        <w:pStyle w:val="ListParagraph"/>
        <w:numPr>
          <w:ilvl w:val="1"/>
          <w:numId w:val="10"/>
        </w:numPr>
        <w:spacing w:line="276" w:lineRule="auto"/>
      </w:pPr>
      <w:r>
        <w:t>*</w:t>
      </w:r>
      <w:r w:rsidRPr="000D2988">
        <w:t xml:space="preserve">Under </w:t>
      </w:r>
      <w:r w:rsidRPr="00CE5CA1">
        <w:rPr>
          <w:i/>
        </w:rPr>
        <w:t>“Policy Acceptance Checkbox Label”</w:t>
      </w:r>
      <w:r w:rsidRPr="000D2988">
        <w:t xml:space="preserve"> include the text (including the information about the waiver button: </w:t>
      </w:r>
      <w:r>
        <w:t>“</w:t>
      </w:r>
      <w:r w:rsidRPr="00CE5CA1">
        <w:rPr>
          <w:b/>
        </w:rPr>
        <w:t>I have read and understood the waiver</w:t>
      </w:r>
      <w:r>
        <w:rPr>
          <w:b/>
        </w:rPr>
        <w:t xml:space="preserve"> below (click on Waiver button)”</w:t>
      </w:r>
    </w:p>
    <w:p w14:paraId="5BAB3BB2" w14:textId="77777777" w:rsidR="00FD137F" w:rsidRPr="000D2988" w:rsidRDefault="00FD137F" w:rsidP="00FD137F">
      <w:pPr>
        <w:pStyle w:val="ListParagraph"/>
        <w:numPr>
          <w:ilvl w:val="1"/>
          <w:numId w:val="10"/>
        </w:numPr>
        <w:spacing w:line="276" w:lineRule="auto"/>
      </w:pPr>
      <w:r>
        <w:t>*</w:t>
      </w:r>
      <w:r w:rsidRPr="000D2988">
        <w:t xml:space="preserve">Under </w:t>
      </w:r>
      <w:r w:rsidRPr="00CE5CA1">
        <w:rPr>
          <w:i/>
        </w:rPr>
        <w:t xml:space="preserve">Policy Button Text </w:t>
      </w:r>
      <w:r w:rsidRPr="000D2988">
        <w:t xml:space="preserve">enter: </w:t>
      </w:r>
      <w:r w:rsidRPr="00CE5CA1">
        <w:rPr>
          <w:b/>
        </w:rPr>
        <w:t>WAIVER</w:t>
      </w:r>
    </w:p>
    <w:p w14:paraId="531DF4E7" w14:textId="77777777" w:rsidR="00FD137F" w:rsidRPr="00B84860" w:rsidRDefault="00FD137F" w:rsidP="00FD137F">
      <w:pPr>
        <w:pStyle w:val="ListParagraph"/>
        <w:numPr>
          <w:ilvl w:val="1"/>
          <w:numId w:val="10"/>
        </w:numPr>
        <w:spacing w:line="276" w:lineRule="auto"/>
      </w:pPr>
      <w:r>
        <w:t>*</w:t>
      </w:r>
      <w:r w:rsidRPr="000D2988">
        <w:t xml:space="preserve">Under </w:t>
      </w:r>
      <w:r w:rsidRPr="000D2988">
        <w:rPr>
          <w:i/>
        </w:rPr>
        <w:t>Volunteer Policies Text</w:t>
      </w:r>
      <w:r w:rsidRPr="000D2988">
        <w:t xml:space="preserve"> include the </w:t>
      </w:r>
      <w:r w:rsidRPr="000D2988">
        <w:rPr>
          <w:b/>
        </w:rPr>
        <w:t>“RELEASE OF LIABILITY, WAIVER OF CLAIMS AND ASSUMPTION OF RISKS AGREEMENT”</w:t>
      </w:r>
      <w:r>
        <w:rPr>
          <w:b/>
        </w:rPr>
        <w:t xml:space="preserve"> </w:t>
      </w:r>
      <w:r w:rsidRPr="00B84860">
        <w:t>text</w:t>
      </w:r>
      <w:r>
        <w:rPr>
          <w:b/>
        </w:rPr>
        <w:t xml:space="preserve"> </w:t>
      </w:r>
    </w:p>
    <w:p w14:paraId="3F492892" w14:textId="77777777" w:rsidR="00FD137F" w:rsidRDefault="00FD137F" w:rsidP="00FD137F">
      <w:pPr>
        <w:spacing w:line="276" w:lineRule="auto"/>
        <w:ind w:left="720"/>
      </w:pPr>
      <w:r>
        <w:t>Note: B</w:t>
      </w:r>
      <w:r w:rsidRPr="000D2988">
        <w:t xml:space="preserve">etter Impact does not always correctly display Word formatting when copy/pasted, it is recommended that you </w:t>
      </w:r>
      <w:r>
        <w:t>remove</w:t>
      </w:r>
      <w:r w:rsidRPr="000D2988">
        <w:t xml:space="preserve"> formatting </w:t>
      </w:r>
      <w:r>
        <w:t>before copying</w:t>
      </w:r>
      <w:r w:rsidRPr="000D2988">
        <w:t>, the</w:t>
      </w:r>
      <w:r>
        <w:t>n format to match the</w:t>
      </w:r>
      <w:r w:rsidRPr="000D2988">
        <w:t xml:space="preserve"> </w:t>
      </w:r>
      <w:r>
        <w:t>original using the tools in the Better Impact edit window.</w:t>
      </w:r>
    </w:p>
    <w:p w14:paraId="74A63D08" w14:textId="77777777" w:rsidR="00FD137F" w:rsidRPr="00530E60" w:rsidRDefault="00FD137F" w:rsidP="00FD137F">
      <w:pPr>
        <w:pStyle w:val="ListParagraph"/>
        <w:numPr>
          <w:ilvl w:val="0"/>
          <w:numId w:val="19"/>
        </w:numPr>
        <w:spacing w:line="276" w:lineRule="auto"/>
        <w:rPr>
          <w:b/>
        </w:rPr>
      </w:pPr>
      <w:r w:rsidRPr="00530E60">
        <w:rPr>
          <w:b/>
        </w:rPr>
        <w:t xml:space="preserve">Recommended Practices for </w:t>
      </w:r>
      <w:r w:rsidRPr="00530E60">
        <w:rPr>
          <w:b/>
          <w:i/>
        </w:rPr>
        <w:t>Step Two Settings</w:t>
      </w:r>
    </w:p>
    <w:p w14:paraId="28804D80" w14:textId="77777777" w:rsidR="00FD137F" w:rsidRDefault="00FD137F" w:rsidP="00FD137F">
      <w:pPr>
        <w:pStyle w:val="ListParagraph"/>
        <w:numPr>
          <w:ilvl w:val="0"/>
          <w:numId w:val="9"/>
        </w:numPr>
        <w:spacing w:line="276" w:lineRule="auto"/>
      </w:pPr>
      <w:r>
        <w:t xml:space="preserve">Under </w:t>
      </w:r>
      <w:r>
        <w:rPr>
          <w:i/>
        </w:rPr>
        <w:t xml:space="preserve">Step Two Settings </w:t>
      </w:r>
      <w:r>
        <w:t>section:</w:t>
      </w:r>
    </w:p>
    <w:p w14:paraId="5D29E910" w14:textId="77777777" w:rsidR="00FD137F" w:rsidRDefault="00FD137F" w:rsidP="00FD137F">
      <w:pPr>
        <w:pStyle w:val="ListParagraph"/>
        <w:numPr>
          <w:ilvl w:val="1"/>
          <w:numId w:val="16"/>
        </w:numPr>
        <w:spacing w:line="276" w:lineRule="auto"/>
      </w:pPr>
      <w:r>
        <w:t xml:space="preserve">Do NOT select </w:t>
      </w:r>
      <w:r>
        <w:rPr>
          <w:i/>
        </w:rPr>
        <w:t>Show General Interests or Show General Availability</w:t>
      </w:r>
      <w:r w:rsidRPr="004C2474">
        <w:t xml:space="preserve"> as applications become unduly long. It is better to collect this information through the volunteer</w:t>
      </w:r>
      <w:r>
        <w:t>’</w:t>
      </w:r>
      <w:r w:rsidRPr="004C2474">
        <w:t>s profile once they have been accepted as a volunteer</w:t>
      </w:r>
      <w:r>
        <w:t xml:space="preserve"> for your department</w:t>
      </w:r>
      <w:r w:rsidRPr="004C2474">
        <w:t>.</w:t>
      </w:r>
    </w:p>
    <w:p w14:paraId="2BDEE22E" w14:textId="77777777" w:rsidR="00FD137F" w:rsidRDefault="00FD137F" w:rsidP="00FD137F">
      <w:pPr>
        <w:pStyle w:val="ListParagraph"/>
        <w:numPr>
          <w:ilvl w:val="1"/>
          <w:numId w:val="16"/>
        </w:numPr>
        <w:spacing w:line="276" w:lineRule="auto"/>
      </w:pPr>
      <w:r>
        <w:t xml:space="preserve">Select only those </w:t>
      </w:r>
      <w:r w:rsidRPr="004C2474">
        <w:rPr>
          <w:i/>
        </w:rPr>
        <w:t>Classifications</w:t>
      </w:r>
      <w:r>
        <w:t xml:space="preserve"> crucial to screening applicants, if at all. Additional classifications can be collected later.</w:t>
      </w:r>
    </w:p>
    <w:p w14:paraId="2097D09C" w14:textId="77777777" w:rsidR="00FD137F" w:rsidRPr="0054446F" w:rsidRDefault="00FD137F" w:rsidP="00FD137F">
      <w:pPr>
        <w:pStyle w:val="ListParagraph"/>
        <w:numPr>
          <w:ilvl w:val="1"/>
          <w:numId w:val="16"/>
        </w:numPr>
        <w:spacing w:line="276" w:lineRule="auto"/>
      </w:pPr>
      <w:r>
        <w:t xml:space="preserve">As </w:t>
      </w:r>
      <w:r w:rsidRPr="0054446F">
        <w:rPr>
          <w:i/>
        </w:rPr>
        <w:t>General Availability &amp; General Interests</w:t>
      </w:r>
      <w:r>
        <w:t xml:space="preserve"> have not been selected previously, there is no need for any entries under these respective </w:t>
      </w:r>
      <w:r w:rsidRPr="0054446F">
        <w:rPr>
          <w:i/>
        </w:rPr>
        <w:t>Form Headers</w:t>
      </w:r>
      <w:r>
        <w:rPr>
          <w:i/>
        </w:rPr>
        <w:t>.</w:t>
      </w:r>
    </w:p>
    <w:p w14:paraId="7B2AB89A" w14:textId="77777777" w:rsidR="00FD137F" w:rsidRDefault="00FD137F" w:rsidP="00FD137F">
      <w:pPr>
        <w:pStyle w:val="ListParagraph"/>
        <w:numPr>
          <w:ilvl w:val="1"/>
          <w:numId w:val="16"/>
        </w:numPr>
        <w:spacing w:line="276" w:lineRule="auto"/>
      </w:pPr>
      <w:r>
        <w:t xml:space="preserve">As most applications will require some </w:t>
      </w:r>
      <w:r w:rsidRPr="00530E60">
        <w:rPr>
          <w:i/>
        </w:rPr>
        <w:t>Qualifications and/or Custom Fields</w:t>
      </w:r>
      <w:r>
        <w:t>, entries under their</w:t>
      </w:r>
      <w:r w:rsidRPr="00530E60">
        <w:rPr>
          <w:i/>
        </w:rPr>
        <w:t xml:space="preserve"> Form Headers</w:t>
      </w:r>
      <w:r>
        <w:t xml:space="preserve"> may be desired (optional).</w:t>
      </w:r>
    </w:p>
    <w:p w14:paraId="30F8D42C" w14:textId="77777777" w:rsidR="00FD137F" w:rsidRDefault="00FD137F" w:rsidP="00FD137F">
      <w:pPr>
        <w:pStyle w:val="ListParagraph"/>
        <w:spacing w:line="276" w:lineRule="auto"/>
        <w:ind w:left="1440"/>
      </w:pPr>
    </w:p>
    <w:p w14:paraId="54F068EF" w14:textId="77777777" w:rsidR="00FD137F" w:rsidRPr="008C0A19" w:rsidRDefault="00FD137F" w:rsidP="00FD137F">
      <w:pPr>
        <w:pStyle w:val="ListParagraph"/>
        <w:numPr>
          <w:ilvl w:val="0"/>
          <w:numId w:val="12"/>
        </w:numPr>
        <w:spacing w:line="276" w:lineRule="auto"/>
        <w:rPr>
          <w:b/>
        </w:rPr>
      </w:pPr>
      <w:r w:rsidRPr="008C0A19">
        <w:rPr>
          <w:b/>
        </w:rPr>
        <w:t xml:space="preserve">Required Practice: </w:t>
      </w:r>
    </w:p>
    <w:p w14:paraId="25F68792" w14:textId="77777777" w:rsidR="00FD137F" w:rsidRDefault="00FD137F" w:rsidP="00FD137F">
      <w:pPr>
        <w:pStyle w:val="ListParagraph"/>
        <w:numPr>
          <w:ilvl w:val="1"/>
          <w:numId w:val="17"/>
        </w:numPr>
        <w:spacing w:line="276" w:lineRule="auto"/>
      </w:pPr>
      <w:r>
        <w:t>*</w:t>
      </w:r>
      <w:r w:rsidRPr="00103667">
        <w:t>Under</w:t>
      </w:r>
      <w:r>
        <w:t xml:space="preserve"> </w:t>
      </w:r>
      <w:r w:rsidRPr="00547949">
        <w:rPr>
          <w:i/>
        </w:rPr>
        <w:t xml:space="preserve">Override notice to complete application form text </w:t>
      </w:r>
      <w:r>
        <w:t xml:space="preserve">include the </w:t>
      </w:r>
      <w:r w:rsidRPr="00681E3F">
        <w:rPr>
          <w:b/>
          <w:i/>
        </w:rPr>
        <w:t>Privacy Statement</w:t>
      </w:r>
      <w:r>
        <w:t xml:space="preserve"> as shown in the </w:t>
      </w:r>
      <w:r w:rsidRPr="00681E3F">
        <w:rPr>
          <w:b/>
        </w:rPr>
        <w:t>box on the following page</w:t>
      </w:r>
      <w:r>
        <w:t xml:space="preserve"> – ensure that links in the statement are working</w:t>
      </w:r>
    </w:p>
    <w:p w14:paraId="7DBBB158" w14:textId="77777777" w:rsidR="00FD137F" w:rsidRPr="00103667" w:rsidRDefault="00FD137F" w:rsidP="00FD137F">
      <w:pPr>
        <w:pStyle w:val="ListParagraph"/>
        <w:numPr>
          <w:ilvl w:val="1"/>
          <w:numId w:val="17"/>
        </w:numPr>
        <w:spacing w:line="276" w:lineRule="auto"/>
      </w:pPr>
      <w:r>
        <w:t>*</w:t>
      </w:r>
      <w:r w:rsidRPr="00103667">
        <w:t xml:space="preserve">Select </w:t>
      </w:r>
      <w:r w:rsidRPr="00103667">
        <w:rPr>
          <w:i/>
        </w:rPr>
        <w:t>Put this message inside a “notice” container</w:t>
      </w:r>
      <w:r>
        <w:rPr>
          <w:b/>
          <w:i/>
        </w:rPr>
        <w:t>.</w:t>
      </w:r>
    </w:p>
    <w:p w14:paraId="248F7DD9" w14:textId="77777777" w:rsidR="00FD137F" w:rsidRPr="00681E3F" w:rsidRDefault="00FD137F" w:rsidP="00FD137F">
      <w:pPr>
        <w:pStyle w:val="ListParagraph"/>
        <w:numPr>
          <w:ilvl w:val="1"/>
          <w:numId w:val="17"/>
        </w:numPr>
        <w:spacing w:line="276" w:lineRule="auto"/>
      </w:pPr>
      <w:r>
        <w:t>*</w:t>
      </w:r>
      <w:r w:rsidRPr="00103667">
        <w:t xml:space="preserve">Do </w:t>
      </w:r>
      <w:r w:rsidRPr="00681E3F">
        <w:rPr>
          <w:b/>
        </w:rPr>
        <w:t>NOT</w:t>
      </w:r>
      <w:r w:rsidRPr="00103667">
        <w:t xml:space="preserve"> select </w:t>
      </w:r>
      <w:r w:rsidRPr="00C75BEA">
        <w:rPr>
          <w:b/>
          <w:i/>
        </w:rPr>
        <w:t>Also include this message at the bottom of the application form</w:t>
      </w:r>
      <w:r>
        <w:rPr>
          <w:i/>
        </w:rPr>
        <w:t>.</w:t>
      </w:r>
    </w:p>
    <w:p w14:paraId="2FDBB17E" w14:textId="77777777" w:rsidR="00FD137F" w:rsidRPr="006A4ECD" w:rsidRDefault="00FD137F" w:rsidP="00FD137F">
      <w:pPr>
        <w:pStyle w:val="ListParagraph"/>
      </w:pPr>
    </w:p>
    <w:p w14:paraId="1A350970" w14:textId="77777777" w:rsidR="00FD137F" w:rsidRDefault="00FD137F" w:rsidP="00FD137F">
      <w:pPr>
        <w:pStyle w:val="Header"/>
        <w:tabs>
          <w:tab w:val="clear" w:pos="4680"/>
          <w:tab w:val="clear" w:pos="9360"/>
        </w:tabs>
        <w:spacing w:after="160" w:line="276" w:lineRule="auto"/>
      </w:pPr>
      <w:r w:rsidRPr="00681E3F">
        <w:rPr>
          <w:i/>
          <w:lang w:val="en-US"/>
        </w:rPr>
        <w:lastRenderedPageBreak/>
        <w:t>NOTE</w:t>
      </w:r>
      <w:r w:rsidRPr="006A4ECD">
        <w:rPr>
          <w:lang w:val="en-US"/>
        </w:rPr>
        <w:t xml:space="preserve">:  Link to Privacy Policy: </w:t>
      </w:r>
      <w:hyperlink r:id="rId16" w:history="1">
        <w:r w:rsidRPr="006A4ECD">
          <w:rPr>
            <w:rStyle w:val="Hyperlink"/>
            <w:lang w:val="en-US"/>
          </w:rPr>
          <w:t>https://www.ucalgary.ca/policies/files/policies/privacy-policy-2011.pdf</w:t>
        </w:r>
      </w:hyperlink>
      <w:r>
        <w:rPr>
          <w:noProof/>
          <w:lang w:eastAsia="en-CA"/>
        </w:rPr>
        <mc:AlternateContent>
          <mc:Choice Requires="wps">
            <w:drawing>
              <wp:anchor distT="45720" distB="45720" distL="114300" distR="114300" simplePos="0" relativeHeight="251659264" behindDoc="0" locked="0" layoutInCell="1" allowOverlap="1" wp14:anchorId="1013ABF4" wp14:editId="5DB85960">
                <wp:simplePos x="0" y="0"/>
                <wp:positionH relativeFrom="column">
                  <wp:posOffset>685800</wp:posOffset>
                </wp:positionH>
                <wp:positionV relativeFrom="paragraph">
                  <wp:posOffset>95250</wp:posOffset>
                </wp:positionV>
                <wp:extent cx="5143500" cy="1404620"/>
                <wp:effectExtent l="0" t="0" r="19050" b="2095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4620"/>
                        </a:xfrm>
                        <a:prstGeom prst="rect">
                          <a:avLst/>
                        </a:prstGeom>
                        <a:solidFill>
                          <a:srgbClr val="FFFFFF"/>
                        </a:solidFill>
                        <a:ln w="9525">
                          <a:solidFill>
                            <a:srgbClr val="000000"/>
                          </a:solidFill>
                          <a:miter lim="800000"/>
                          <a:headEnd/>
                          <a:tailEnd/>
                        </a:ln>
                      </wps:spPr>
                      <wps:txbx>
                        <w:txbxContent>
                          <w:p w14:paraId="2C8886D5" w14:textId="77777777" w:rsidR="00FD137F" w:rsidRPr="002E7E8E" w:rsidRDefault="00FD137F" w:rsidP="00FD137F">
                            <w:pPr>
                              <w:rPr>
                                <w:b/>
                                <w:i/>
                              </w:rPr>
                            </w:pPr>
                            <w:r w:rsidRPr="002E7E8E">
                              <w:rPr>
                                <w:b/>
                                <w:i/>
                              </w:rPr>
                              <w:t>Privacy Statement</w:t>
                            </w:r>
                          </w:p>
                          <w:p w14:paraId="0CA960CA" w14:textId="77777777" w:rsidR="00FD137F" w:rsidRPr="002E7E8E" w:rsidRDefault="00FD137F" w:rsidP="00FD137F">
                            <w:pPr>
                              <w:rPr>
                                <w:i/>
                              </w:rPr>
                            </w:pPr>
                            <w:r w:rsidRPr="002E7E8E">
                              <w:rPr>
                                <w:i/>
                              </w:rPr>
                              <w:t xml:space="preserve">This information is collected under the authority of section 33(c) of the Freedom of Information and Protection of Privacy Act. It is required for the recruitment, scheduling, and associated reporting of volunteers and volunteer activities at the University of Calgary. For questions, please contact the FOIP Office at 403-210-8405 or at </w:t>
                            </w:r>
                            <w:hyperlink r:id="rId17" w:history="1">
                              <w:r w:rsidRPr="00681E3F">
                                <w:rPr>
                                  <w:rStyle w:val="Hyperlink"/>
                                  <w:i/>
                                </w:rPr>
                                <w:t>foip@ucalgary.ca</w:t>
                              </w:r>
                            </w:hyperlink>
                            <w:r w:rsidRPr="002E7E8E">
                              <w:rPr>
                                <w:i/>
                              </w:rPr>
                              <w:t xml:space="preserve"> or refer to the </w:t>
                            </w:r>
                            <w:hyperlink r:id="rId18" w:history="1">
                              <w:r w:rsidRPr="00681E3F">
                                <w:rPr>
                                  <w:rStyle w:val="Hyperlink"/>
                                  <w:i/>
                                </w:rPr>
                                <w:t>University of Calgary Privacy Policy</w:t>
                              </w:r>
                            </w:hyperlink>
                            <w:r w:rsidRPr="002E7E8E">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13ABF4" id="_x0000_t202" coordsize="21600,21600" o:spt="202" path="m,l,21600r21600,l21600,xe">
                <v:stroke joinstyle="miter"/>
                <v:path gradientshapeok="t" o:connecttype="rect"/>
              </v:shapetype>
              <v:shape id="Text Box 2" o:spid="_x0000_s1026" type="#_x0000_t202" style="position:absolute;margin-left:54pt;margin-top:7.5pt;width:4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dEJA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">
                <v:textbox style="mso-fit-shape-to-text:t">
                  <w:txbxContent>
                    <w:p w14:paraId="2C8886D5" w14:textId="77777777" w:rsidR="00FD137F" w:rsidRPr="002E7E8E" w:rsidRDefault="00FD137F" w:rsidP="00FD137F">
                      <w:pPr>
                        <w:rPr>
                          <w:b/>
                          <w:i/>
                        </w:rPr>
                      </w:pPr>
                      <w:r w:rsidRPr="002E7E8E">
                        <w:rPr>
                          <w:b/>
                          <w:i/>
                        </w:rPr>
                        <w:t>Privacy Statement</w:t>
                      </w:r>
                    </w:p>
                    <w:p w14:paraId="0CA960CA" w14:textId="77777777" w:rsidR="00FD137F" w:rsidRPr="002E7E8E" w:rsidRDefault="00FD137F" w:rsidP="00FD137F">
                      <w:pPr>
                        <w:rPr>
                          <w:i/>
                        </w:rPr>
                      </w:pPr>
                      <w:r w:rsidRPr="002E7E8E">
                        <w:rPr>
                          <w:i/>
                        </w:rPr>
                        <w:t xml:space="preserve">This information is collected under the authority of section 33(c) of the Freedom of Information and Protection of Privacy Act. It is required for the recruitment, scheduling, and associated reporting of volunteers and volunteer activities at the University of Calgary. For questions, please contact the FOIP Office at 403-210-8405 or at </w:t>
                      </w:r>
                      <w:hyperlink r:id="rId19" w:history="1">
                        <w:r w:rsidRPr="00681E3F">
                          <w:rPr>
                            <w:rStyle w:val="Hyperlink"/>
                            <w:i/>
                          </w:rPr>
                          <w:t>foip@ucalgary.ca</w:t>
                        </w:r>
                      </w:hyperlink>
                      <w:r w:rsidRPr="002E7E8E">
                        <w:rPr>
                          <w:i/>
                        </w:rPr>
                        <w:t xml:space="preserve"> or refer to the </w:t>
                      </w:r>
                      <w:hyperlink r:id="rId20" w:history="1">
                        <w:r w:rsidRPr="00681E3F">
                          <w:rPr>
                            <w:rStyle w:val="Hyperlink"/>
                            <w:i/>
                          </w:rPr>
                          <w:t>University of Calgary Privacy Policy</w:t>
                        </w:r>
                      </w:hyperlink>
                      <w:r w:rsidRPr="002E7E8E">
                        <w:rPr>
                          <w:i/>
                        </w:rPr>
                        <w:t>.</w:t>
                      </w:r>
                    </w:p>
                  </w:txbxContent>
                </v:textbox>
                <w10:wrap type="topAndBottom"/>
              </v:shape>
            </w:pict>
          </mc:Fallback>
        </mc:AlternateContent>
      </w:r>
    </w:p>
    <w:p w14:paraId="7FB7DF48" w14:textId="77777777" w:rsidR="00FD137F" w:rsidRPr="002915E7" w:rsidRDefault="00FD137F" w:rsidP="00FD137F">
      <w:pPr>
        <w:pStyle w:val="ListParagraph"/>
        <w:numPr>
          <w:ilvl w:val="0"/>
          <w:numId w:val="9"/>
        </w:numPr>
      </w:pPr>
      <w:r>
        <w:t xml:space="preserve">Under the </w:t>
      </w:r>
      <w:r>
        <w:rPr>
          <w:i/>
        </w:rPr>
        <w:t xml:space="preserve">Application Complete Settings </w:t>
      </w:r>
      <w:r>
        <w:t>section</w:t>
      </w:r>
      <w:r>
        <w:rPr>
          <w:i/>
        </w:rPr>
        <w:t>:</w:t>
      </w:r>
    </w:p>
    <w:p w14:paraId="4BFDC5F1" w14:textId="77777777" w:rsidR="00FD137F" w:rsidRDefault="00FD137F" w:rsidP="00FD137F">
      <w:pPr>
        <w:pStyle w:val="ListParagraph"/>
        <w:numPr>
          <w:ilvl w:val="1"/>
          <w:numId w:val="9"/>
        </w:numPr>
      </w:pPr>
      <w:r>
        <w:t>Enter a customized messaging acknowledging receipt of the application and any information the applicant should know:</w:t>
      </w:r>
    </w:p>
    <w:p w14:paraId="619F80E5" w14:textId="77777777" w:rsidR="00FD137F" w:rsidRDefault="00FD137F" w:rsidP="00FD137F">
      <w:pPr>
        <w:pStyle w:val="ListParagraph"/>
        <w:numPr>
          <w:ilvl w:val="2"/>
          <w:numId w:val="9"/>
        </w:numPr>
      </w:pPr>
      <w:r>
        <w:t>if there are not activities/opportunities available</w:t>
      </w:r>
    </w:p>
    <w:p w14:paraId="3F20C2EF" w14:textId="77777777" w:rsidR="00FD137F" w:rsidRDefault="00FD137F" w:rsidP="00FD137F">
      <w:pPr>
        <w:pStyle w:val="ListParagraph"/>
        <w:numPr>
          <w:ilvl w:val="2"/>
          <w:numId w:val="9"/>
        </w:numPr>
      </w:pPr>
      <w:r>
        <w:t xml:space="preserve">if there are activities/opportunities available </w:t>
      </w:r>
    </w:p>
    <w:p w14:paraId="66E31A52" w14:textId="77777777" w:rsidR="00FD137F" w:rsidRDefault="00FD137F" w:rsidP="00FD137F">
      <w:pPr>
        <w:pStyle w:val="ListParagraph"/>
        <w:numPr>
          <w:ilvl w:val="0"/>
          <w:numId w:val="9"/>
        </w:numPr>
      </w:pPr>
      <w:r w:rsidRPr="00530E60">
        <w:rPr>
          <w:i/>
        </w:rPr>
        <w:t>Save</w:t>
      </w:r>
      <w:r>
        <w:t xml:space="preserve"> the form</w:t>
      </w:r>
    </w:p>
    <w:p w14:paraId="3175B147" w14:textId="77777777" w:rsidR="00FD137F" w:rsidRDefault="00FD137F" w:rsidP="00FD137F">
      <w:pPr>
        <w:pStyle w:val="ListParagraph"/>
        <w:numPr>
          <w:ilvl w:val="0"/>
          <w:numId w:val="9"/>
        </w:numPr>
      </w:pPr>
      <w:r>
        <w:t>Review the form by selecting one of the green buttons at the bottom of the screen to get the same view a volunteer applicant would see</w:t>
      </w:r>
    </w:p>
    <w:p w14:paraId="0B1EC371" w14:textId="77777777" w:rsidR="00FD137F" w:rsidRDefault="00FD137F" w:rsidP="00FD137F">
      <w:pPr>
        <w:pStyle w:val="ListParagraph"/>
        <w:numPr>
          <w:ilvl w:val="0"/>
          <w:numId w:val="9"/>
        </w:numPr>
      </w:pPr>
      <w:r>
        <w:rPr>
          <w:i/>
        </w:rPr>
        <w:t xml:space="preserve">Generate Link </w:t>
      </w:r>
      <w:r>
        <w:t>button will create a link to be used on a website or other recruitment digital mediums to automatically connect users to this application form</w:t>
      </w:r>
    </w:p>
    <w:p w14:paraId="363C86F1" w14:textId="77777777" w:rsidR="00FD137F" w:rsidRPr="000E498D" w:rsidRDefault="00FD137F" w:rsidP="00FD137F">
      <w:pPr>
        <w:pStyle w:val="ListParagraph"/>
      </w:pPr>
    </w:p>
    <w:p w14:paraId="4B118A91" w14:textId="77777777" w:rsidR="00FD137F" w:rsidRDefault="00FD137F" w:rsidP="00FD137F">
      <w:pPr>
        <w:pStyle w:val="ListParagraph"/>
        <w:numPr>
          <w:ilvl w:val="0"/>
          <w:numId w:val="11"/>
        </w:numPr>
      </w:pPr>
      <w:r w:rsidRPr="008C0A19">
        <w:rPr>
          <w:b/>
        </w:rPr>
        <w:t xml:space="preserve">Recommended Practice: </w:t>
      </w:r>
      <w:r w:rsidRPr="00192120">
        <w:t xml:space="preserve">Use </w:t>
      </w:r>
      <w:r w:rsidRPr="00AD21BD">
        <w:rPr>
          <w:i/>
        </w:rPr>
        <w:t>Volunteer Form 1</w:t>
      </w:r>
      <w:r w:rsidRPr="00192120">
        <w:t xml:space="preserve"> as your </w:t>
      </w:r>
      <w:r>
        <w:t xml:space="preserve">general </w:t>
      </w:r>
      <w:r w:rsidRPr="00192120">
        <w:t>default application</w:t>
      </w:r>
      <w:r>
        <w:rPr>
          <w:b/>
        </w:rPr>
        <w:t xml:space="preserve">. </w:t>
      </w:r>
      <w:r w:rsidRPr="00192120">
        <w:t>Use</w:t>
      </w:r>
      <w:r>
        <w:t xml:space="preserve"> Application Forms 2 and/or 3 for opportunities that require more extensive screening, </w:t>
      </w:r>
      <w:proofErr w:type="gramStart"/>
      <w:r>
        <w:t>past experience</w:t>
      </w:r>
      <w:proofErr w:type="gramEnd"/>
      <w:r>
        <w:t>, or specialized skills.</w:t>
      </w:r>
    </w:p>
    <w:p w14:paraId="7AFDAD4C" w14:textId="77777777" w:rsidR="00FD137F" w:rsidRPr="0020760D" w:rsidRDefault="00FD137F" w:rsidP="00FD137F">
      <w:pPr>
        <w:pStyle w:val="Heading8"/>
        <w:rPr>
          <w:rStyle w:val="SubtleEmphasis"/>
          <w:b/>
        </w:rPr>
      </w:pPr>
      <w:r w:rsidRPr="0020760D">
        <w:rPr>
          <w:rStyle w:val="SubtleEmphasis"/>
          <w:b/>
        </w:rPr>
        <w:t>Agreements &amp; Acknowledgements – Volunteers</w:t>
      </w:r>
    </w:p>
    <w:p w14:paraId="70EE2788" w14:textId="77777777" w:rsidR="00FD137F" w:rsidRPr="00AD21BD" w:rsidRDefault="00FD137F" w:rsidP="00FD137F">
      <w:pPr>
        <w:rPr>
          <w:rStyle w:val="SubtleEmphasis"/>
        </w:rPr>
      </w:pPr>
      <w:r w:rsidRPr="00AD21BD">
        <w:rPr>
          <w:rStyle w:val="SubtleEmphasis"/>
        </w:rPr>
        <w:t>The following are required custom fields that appear once on all application versions. These fields are created at the Enterprise level and cannot be removed by the department. They require an affirmative (yes) response and administrators must provide approval before accepting the applicant as a volunteer. The responses to these fields are retained on the volunteer’s profile for reference.</w:t>
      </w:r>
    </w:p>
    <w:p w14:paraId="7B6F6E09" w14:textId="77777777" w:rsidR="00FD137F" w:rsidRPr="00AD21BD" w:rsidRDefault="00FD137F" w:rsidP="00FD137F">
      <w:pPr>
        <w:pStyle w:val="ListParagraph"/>
        <w:numPr>
          <w:ilvl w:val="0"/>
          <w:numId w:val="20"/>
        </w:numPr>
        <w:rPr>
          <w:rStyle w:val="SubtleEmphasis"/>
        </w:rPr>
      </w:pPr>
      <w:r w:rsidRPr="00AD21BD">
        <w:rPr>
          <w:rStyle w:val="SubtleEmphasis"/>
        </w:rPr>
        <w:t>I have read and understood the Waiver v2-Nov 2018 found in the description box (red icon) beside this field.</w:t>
      </w:r>
    </w:p>
    <w:p w14:paraId="7CDD432E" w14:textId="77777777" w:rsidR="00FD137F" w:rsidRPr="00AD21BD" w:rsidRDefault="00FD137F" w:rsidP="00FD137F">
      <w:pPr>
        <w:pStyle w:val="ListParagraph"/>
        <w:numPr>
          <w:ilvl w:val="0"/>
          <w:numId w:val="20"/>
        </w:numPr>
        <w:rPr>
          <w:rStyle w:val="SubtleEmphasis"/>
        </w:rPr>
      </w:pPr>
      <w:r w:rsidRPr="00AD21BD">
        <w:rPr>
          <w:rStyle w:val="SubtleEmphasis"/>
        </w:rPr>
        <w:t>I am age 18 or older.</w:t>
      </w:r>
    </w:p>
    <w:p w14:paraId="4F673BEA" w14:textId="77777777" w:rsidR="00FD137F" w:rsidRPr="00AD21BD" w:rsidRDefault="00FD137F" w:rsidP="00FD137F">
      <w:pPr>
        <w:pStyle w:val="ListParagraph"/>
        <w:numPr>
          <w:ilvl w:val="0"/>
          <w:numId w:val="20"/>
        </w:numPr>
        <w:rPr>
          <w:rStyle w:val="SubtleEmphasis"/>
        </w:rPr>
      </w:pPr>
      <w:r w:rsidRPr="009A2131">
        <w:rPr>
          <w:rStyle w:val="SubtleEmphasis"/>
        </w:rPr>
        <w:t>I previously completed the Volunteer OHS Orientation course (EHS037) in PeopleSoft.</w:t>
      </w:r>
    </w:p>
    <w:p w14:paraId="467251C1" w14:textId="77777777" w:rsidR="00FD137F" w:rsidRDefault="00FD137F" w:rsidP="00FD137F">
      <w:pPr>
        <w:pStyle w:val="Header"/>
        <w:tabs>
          <w:tab w:val="clear" w:pos="4680"/>
          <w:tab w:val="clear" w:pos="9360"/>
        </w:tabs>
        <w:spacing w:after="160" w:line="259" w:lineRule="auto"/>
      </w:pPr>
    </w:p>
    <w:p w14:paraId="2AB73979" w14:textId="77777777" w:rsidR="00FD137F" w:rsidRDefault="00FD137F" w:rsidP="00FD137F">
      <w:pPr>
        <w:rPr>
          <w:rStyle w:val="Hyperlink"/>
        </w:rPr>
      </w:pPr>
      <w:r>
        <w:t xml:space="preserve">For additional video instructions for setting up applications in Better Impact go to: </w:t>
      </w:r>
      <w:hyperlink r:id="rId21" w:history="1">
        <w:r w:rsidRPr="009C3DF9">
          <w:rPr>
            <w:rStyle w:val="Hyperlink"/>
          </w:rPr>
          <w:t>https://www.betterimpact.com/volunteer-impact-help/help-application-form/</w:t>
        </w:r>
      </w:hyperlink>
    </w:p>
    <w:p w14:paraId="5224A10F" w14:textId="77777777" w:rsidR="00FD137F" w:rsidRPr="00053A56" w:rsidRDefault="00FD137F" w:rsidP="00FD137F">
      <w:pPr>
        <w:pStyle w:val="Heading3"/>
      </w:pPr>
      <w:r w:rsidRPr="00053A56">
        <w:t xml:space="preserve">Updated </w:t>
      </w:r>
      <w:r>
        <w:t>Jun 2020</w:t>
      </w:r>
    </w:p>
    <w:p w14:paraId="6243AEF0" w14:textId="77777777" w:rsidR="00FD137F" w:rsidRPr="0099537E" w:rsidRDefault="00FD137F" w:rsidP="00FD137F">
      <w:r>
        <w:br w:type="page"/>
      </w:r>
    </w:p>
    <w:p w14:paraId="599B1C01" w14:textId="77777777" w:rsidR="00FD137F" w:rsidRPr="00580024" w:rsidRDefault="00FD137F" w:rsidP="00FD137F">
      <w:pPr>
        <w:rPr>
          <w:rFonts w:ascii="Calibri" w:eastAsia="Calibri" w:hAnsi="Calibri" w:cs="Times New Roman"/>
        </w:rPr>
      </w:pPr>
      <w:r w:rsidRPr="00DC0BD1">
        <w:rPr>
          <w:rFonts w:asciiTheme="majorHAnsi" w:eastAsiaTheme="majorEastAsia" w:hAnsiTheme="majorHAnsi" w:cstheme="majorBidi"/>
          <w:color w:val="B43412" w:themeColor="accent1" w:themeShade="BF"/>
          <w:sz w:val="32"/>
          <w:szCs w:val="32"/>
        </w:rPr>
        <w:lastRenderedPageBreak/>
        <w:t>Create an Activity</w:t>
      </w:r>
      <w:bookmarkEnd w:id="8"/>
    </w:p>
    <w:p w14:paraId="2E8E4501" w14:textId="77777777" w:rsidR="00FD137F" w:rsidRPr="00DC0BD1" w:rsidRDefault="00FD137F" w:rsidP="00FD137F">
      <w:pPr>
        <w:spacing w:after="0"/>
      </w:pPr>
    </w:p>
    <w:p w14:paraId="22FA0DC2" w14:textId="77777777" w:rsidR="00FD137F" w:rsidRPr="00DC0BD1" w:rsidRDefault="00FD137F" w:rsidP="00FD137F">
      <w:pPr>
        <w:spacing w:after="0"/>
      </w:pPr>
      <w:r w:rsidRPr="00DC0BD1">
        <w:t xml:space="preserve">Refer to the document </w:t>
      </w:r>
      <w:r w:rsidRPr="008C4EAB">
        <w:rPr>
          <w:b/>
          <w:i/>
        </w:rPr>
        <w:t>Creating Activities in Better Impact</w:t>
      </w:r>
      <w:r w:rsidRPr="008C4EAB">
        <w:t xml:space="preserve"> </w:t>
      </w:r>
      <w:r w:rsidRPr="00DC0BD1">
        <w:t xml:space="preserve">for guidance and explanation of terms in the following instructions. </w:t>
      </w:r>
    </w:p>
    <w:p w14:paraId="6DEE8F82" w14:textId="77777777" w:rsidR="00FD137F" w:rsidRPr="00DC0BD1" w:rsidRDefault="00FD137F" w:rsidP="00FD137F">
      <w:pPr>
        <w:numPr>
          <w:ilvl w:val="0"/>
          <w:numId w:val="21"/>
        </w:numPr>
        <w:contextualSpacing/>
      </w:pPr>
      <w:r w:rsidRPr="00DC0BD1">
        <w:t xml:space="preserve">Go to: </w:t>
      </w:r>
      <w:r w:rsidRPr="00DC0BD1">
        <w:rPr>
          <w:i/>
        </w:rPr>
        <w:t xml:space="preserve">Activities </w:t>
      </w:r>
      <w:r w:rsidRPr="00DC0BD1">
        <w:t>tab</w:t>
      </w:r>
      <w:r w:rsidRPr="00DC0BD1">
        <w:rPr>
          <w:i/>
        </w:rPr>
        <w:t xml:space="preserve"> </w:t>
      </w:r>
      <w:r w:rsidRPr="00DC0BD1">
        <w:t>(top menu bar)</w:t>
      </w:r>
    </w:p>
    <w:p w14:paraId="74046BBB" w14:textId="77777777" w:rsidR="00FD137F" w:rsidRPr="00DC0BD1" w:rsidRDefault="00FD137F" w:rsidP="00FD137F">
      <w:pPr>
        <w:numPr>
          <w:ilvl w:val="0"/>
          <w:numId w:val="21"/>
        </w:numPr>
        <w:contextualSpacing/>
      </w:pPr>
      <w:r w:rsidRPr="00DC0BD1">
        <w:t xml:space="preserve">Select </w:t>
      </w:r>
      <w:r w:rsidRPr="00DC0BD1">
        <w:rPr>
          <w:i/>
        </w:rPr>
        <w:t>Manage Activities</w:t>
      </w:r>
    </w:p>
    <w:p w14:paraId="68A5C85C" w14:textId="77777777" w:rsidR="00FD137F" w:rsidRPr="00DC0BD1" w:rsidRDefault="00FD137F" w:rsidP="00FD137F">
      <w:pPr>
        <w:numPr>
          <w:ilvl w:val="0"/>
          <w:numId w:val="21"/>
        </w:numPr>
        <w:contextualSpacing/>
      </w:pPr>
      <w:r w:rsidRPr="00DC0BD1">
        <w:t>First create</w:t>
      </w:r>
      <w:r>
        <w:t xml:space="preserve"> or select</w:t>
      </w:r>
      <w:r w:rsidRPr="00DC0BD1">
        <w:t xml:space="preserve"> a Category:</w:t>
      </w:r>
    </w:p>
    <w:p w14:paraId="3B047320" w14:textId="77777777" w:rsidR="00FD137F" w:rsidRPr="00DC0BD1" w:rsidRDefault="00FD137F" w:rsidP="00FD137F">
      <w:pPr>
        <w:numPr>
          <w:ilvl w:val="1"/>
          <w:numId w:val="21"/>
        </w:numPr>
        <w:contextualSpacing/>
      </w:pPr>
      <w:r w:rsidRPr="00DC0BD1">
        <w:t xml:space="preserve">Select </w:t>
      </w:r>
      <w:r w:rsidRPr="00DC0BD1">
        <w:rPr>
          <w:i/>
        </w:rPr>
        <w:t xml:space="preserve">New Category </w:t>
      </w:r>
      <w:r w:rsidRPr="00DC0BD1">
        <w:t>(green button at bottom of screen)</w:t>
      </w:r>
    </w:p>
    <w:p w14:paraId="34C15636" w14:textId="77777777" w:rsidR="00FD137F" w:rsidRPr="00DC0BD1" w:rsidRDefault="00FD137F" w:rsidP="00FD137F">
      <w:pPr>
        <w:numPr>
          <w:ilvl w:val="1"/>
          <w:numId w:val="21"/>
        </w:numPr>
        <w:contextualSpacing/>
      </w:pPr>
      <w:r w:rsidRPr="00DC0BD1">
        <w:t xml:space="preserve">Enter </w:t>
      </w:r>
      <w:r w:rsidRPr="00DC0BD1">
        <w:rPr>
          <w:i/>
        </w:rPr>
        <w:t xml:space="preserve">Category </w:t>
      </w:r>
      <w:r w:rsidRPr="00DC0BD1">
        <w:t xml:space="preserve">name </w:t>
      </w:r>
    </w:p>
    <w:p w14:paraId="7815294F" w14:textId="77777777" w:rsidR="00FD137F" w:rsidRPr="00DC0BD1" w:rsidRDefault="00FD137F" w:rsidP="00FD137F">
      <w:pPr>
        <w:numPr>
          <w:ilvl w:val="1"/>
          <w:numId w:val="21"/>
        </w:numPr>
        <w:contextualSpacing/>
      </w:pPr>
      <w:r w:rsidRPr="00DC0BD1">
        <w:t xml:space="preserve">Enter </w:t>
      </w:r>
      <w:r w:rsidRPr="00DC0BD1">
        <w:rPr>
          <w:i/>
        </w:rPr>
        <w:t>Description</w:t>
      </w:r>
      <w:r w:rsidRPr="00DC0BD1">
        <w:t>. This can include information about your event/program, images, links to more information, etc.</w:t>
      </w:r>
    </w:p>
    <w:p w14:paraId="5EDEB7C7" w14:textId="77777777" w:rsidR="00FD137F" w:rsidRPr="00DC0BD1" w:rsidRDefault="00FD137F" w:rsidP="00FD137F">
      <w:pPr>
        <w:numPr>
          <w:ilvl w:val="1"/>
          <w:numId w:val="21"/>
        </w:numPr>
        <w:contextualSpacing/>
      </w:pPr>
      <w:r w:rsidRPr="00DC0BD1">
        <w:t xml:space="preserve">Select </w:t>
      </w:r>
      <w:r w:rsidRPr="00DC0BD1">
        <w:rPr>
          <w:i/>
        </w:rPr>
        <w:t>Save</w:t>
      </w:r>
    </w:p>
    <w:p w14:paraId="213D45B4" w14:textId="77777777" w:rsidR="00FD137F" w:rsidRPr="00DC0BD1" w:rsidRDefault="00FD137F" w:rsidP="00FD137F">
      <w:pPr>
        <w:numPr>
          <w:ilvl w:val="0"/>
          <w:numId w:val="21"/>
        </w:numPr>
        <w:contextualSpacing/>
      </w:pPr>
      <w:r w:rsidRPr="00DC0BD1">
        <w:t xml:space="preserve">Select </w:t>
      </w:r>
      <w:r w:rsidRPr="00DC0BD1">
        <w:rPr>
          <w:i/>
        </w:rPr>
        <w:t xml:space="preserve">New Activity </w:t>
      </w:r>
      <w:r>
        <w:rPr>
          <w:iCs/>
        </w:rPr>
        <w:t>(green button at bottom of screen)</w:t>
      </w:r>
    </w:p>
    <w:p w14:paraId="46A7E042" w14:textId="77777777" w:rsidR="00FD137F" w:rsidRPr="00DC0BD1" w:rsidRDefault="00FD137F" w:rsidP="00FD137F">
      <w:pPr>
        <w:numPr>
          <w:ilvl w:val="1"/>
          <w:numId w:val="21"/>
        </w:numPr>
        <w:contextualSpacing/>
      </w:pPr>
      <w:r w:rsidRPr="00DC0BD1">
        <w:t xml:space="preserve">Select </w:t>
      </w:r>
      <w:r w:rsidRPr="00DC0BD1">
        <w:rPr>
          <w:i/>
        </w:rPr>
        <w:t xml:space="preserve">Basic Info </w:t>
      </w:r>
      <w:r w:rsidRPr="00DC0BD1">
        <w:t>(default)</w:t>
      </w:r>
      <w:r w:rsidRPr="00DC0BD1">
        <w:rPr>
          <w:i/>
        </w:rPr>
        <w:t xml:space="preserve"> </w:t>
      </w:r>
      <w:r w:rsidRPr="00DC0BD1">
        <w:t>tab (top menu bar)</w:t>
      </w:r>
    </w:p>
    <w:p w14:paraId="315323F6" w14:textId="77777777" w:rsidR="00FD137F" w:rsidRPr="00DC0BD1" w:rsidRDefault="00FD137F" w:rsidP="00FD137F">
      <w:pPr>
        <w:numPr>
          <w:ilvl w:val="2"/>
          <w:numId w:val="21"/>
        </w:numPr>
        <w:contextualSpacing/>
      </w:pPr>
      <w:r w:rsidRPr="00DC0BD1">
        <w:t xml:space="preserve">Enter </w:t>
      </w:r>
      <w:r w:rsidRPr="00DC0BD1">
        <w:rPr>
          <w:i/>
        </w:rPr>
        <w:t xml:space="preserve">Activity </w:t>
      </w:r>
      <w:r w:rsidRPr="00DC0BD1">
        <w:t>name</w:t>
      </w:r>
    </w:p>
    <w:p w14:paraId="5D9761FE" w14:textId="77777777" w:rsidR="00FD137F" w:rsidRPr="00DC0BD1" w:rsidRDefault="00FD137F" w:rsidP="00FD137F">
      <w:pPr>
        <w:numPr>
          <w:ilvl w:val="2"/>
          <w:numId w:val="21"/>
        </w:numPr>
        <w:contextualSpacing/>
      </w:pPr>
      <w:r w:rsidRPr="00DC0BD1">
        <w:t xml:space="preserve">Select </w:t>
      </w:r>
      <w:r w:rsidRPr="00DC0BD1">
        <w:rPr>
          <w:i/>
        </w:rPr>
        <w:t>Category</w:t>
      </w:r>
      <w:r w:rsidRPr="00DC0BD1">
        <w:t xml:space="preserve"> from drop-down menu</w:t>
      </w:r>
    </w:p>
    <w:p w14:paraId="13972E02" w14:textId="77777777" w:rsidR="00FD137F" w:rsidRPr="00DC0BD1" w:rsidRDefault="00FD137F" w:rsidP="00FD137F">
      <w:pPr>
        <w:numPr>
          <w:ilvl w:val="2"/>
          <w:numId w:val="21"/>
        </w:numPr>
        <w:contextualSpacing/>
      </w:pPr>
      <w:r w:rsidRPr="00DC0BD1">
        <w:t xml:space="preserve">Select </w:t>
      </w:r>
      <w:r w:rsidRPr="00DC0BD1">
        <w:rPr>
          <w:i/>
        </w:rPr>
        <w:t xml:space="preserve">Activity Report Group </w:t>
      </w:r>
      <w:r w:rsidRPr="00DC0BD1">
        <w:t xml:space="preserve">(these are created at the Enterprise level and align with our reporting categories for WCB purposes – see </w:t>
      </w:r>
      <w:r w:rsidRPr="008C4EAB">
        <w:t>document</w:t>
      </w:r>
      <w:r w:rsidRPr="008C4EAB">
        <w:rPr>
          <w:color w:val="FF0000"/>
        </w:rPr>
        <w:t xml:space="preserve"> </w:t>
      </w:r>
      <w:r w:rsidRPr="008C4EAB">
        <w:rPr>
          <w:b/>
          <w:i/>
        </w:rPr>
        <w:t>Appendix B – Activity Report Group Examples</w:t>
      </w:r>
      <w:r w:rsidRPr="00DC0BD1">
        <w:rPr>
          <w:i/>
        </w:rPr>
        <w:t xml:space="preserve"> </w:t>
      </w:r>
      <w:r w:rsidRPr="00DC0BD1">
        <w:t xml:space="preserve">to determine which </w:t>
      </w:r>
      <w:r>
        <w:t xml:space="preserve">reporting </w:t>
      </w:r>
      <w:r w:rsidRPr="00DC0BD1">
        <w:t>Group best corresponds to your activity</w:t>
      </w:r>
    </w:p>
    <w:p w14:paraId="29CCC950" w14:textId="77777777" w:rsidR="00FD137F" w:rsidRPr="00DC0BD1" w:rsidRDefault="00FD137F" w:rsidP="00FD137F">
      <w:pPr>
        <w:numPr>
          <w:ilvl w:val="2"/>
          <w:numId w:val="21"/>
        </w:numPr>
        <w:contextualSpacing/>
      </w:pPr>
      <w:r w:rsidRPr="00DC0BD1">
        <w:t xml:space="preserve">Select </w:t>
      </w:r>
      <w:r w:rsidRPr="00DC0BD1">
        <w:rPr>
          <w:i/>
        </w:rPr>
        <w:t xml:space="preserve">Application Form </w:t>
      </w:r>
      <w:r w:rsidRPr="00DC0BD1">
        <w:t xml:space="preserve">version (Default Application Form </w:t>
      </w:r>
      <w:r>
        <w:t>=</w:t>
      </w:r>
      <w:r w:rsidRPr="00DC0BD1">
        <w:t xml:space="preserve"> Application 1)</w:t>
      </w:r>
    </w:p>
    <w:p w14:paraId="3053B996" w14:textId="77777777" w:rsidR="00FD137F" w:rsidRPr="00DC0BD1" w:rsidRDefault="00FD137F" w:rsidP="00FD137F">
      <w:pPr>
        <w:numPr>
          <w:ilvl w:val="2"/>
          <w:numId w:val="21"/>
        </w:numPr>
        <w:contextualSpacing/>
      </w:pPr>
      <w:r w:rsidRPr="00DC0BD1">
        <w:t xml:space="preserve">Select or deselect </w:t>
      </w:r>
      <w:r w:rsidRPr="00DC0BD1">
        <w:rPr>
          <w:i/>
        </w:rPr>
        <w:t xml:space="preserve">Active, </w:t>
      </w:r>
      <w:r w:rsidRPr="00DC0BD1">
        <w:t>as applicable</w:t>
      </w:r>
    </w:p>
    <w:p w14:paraId="170379D3" w14:textId="77777777" w:rsidR="00FD137F" w:rsidRPr="00DC0BD1" w:rsidRDefault="00FD137F" w:rsidP="00FD137F">
      <w:pPr>
        <w:numPr>
          <w:ilvl w:val="2"/>
          <w:numId w:val="21"/>
        </w:numPr>
        <w:contextualSpacing/>
      </w:pPr>
      <w:r w:rsidRPr="00DC0BD1">
        <w:t xml:space="preserve">Select or deselect </w:t>
      </w:r>
      <w:r w:rsidRPr="00DC0BD1">
        <w:rPr>
          <w:i/>
        </w:rPr>
        <w:t xml:space="preserve">Allow Hours Logging, </w:t>
      </w:r>
      <w:r w:rsidRPr="00DC0BD1">
        <w:t xml:space="preserve">as applicable </w:t>
      </w:r>
    </w:p>
    <w:p w14:paraId="7B654E51" w14:textId="77777777" w:rsidR="00FD137F" w:rsidRPr="00DC0BD1" w:rsidRDefault="00FD137F" w:rsidP="00FD137F">
      <w:pPr>
        <w:numPr>
          <w:ilvl w:val="2"/>
          <w:numId w:val="21"/>
        </w:numPr>
        <w:contextualSpacing/>
      </w:pPr>
      <w:r w:rsidRPr="00DC0BD1">
        <w:t xml:space="preserve">Select or deselect </w:t>
      </w:r>
      <w:r w:rsidRPr="00DC0BD1">
        <w:rPr>
          <w:i/>
        </w:rPr>
        <w:t>Auto Log Hours</w:t>
      </w:r>
      <w:r w:rsidRPr="00DC0BD1">
        <w:t>, as applicable (this setting should only be selected for large volume recruitment activities that require little oversight of attendance)</w:t>
      </w:r>
    </w:p>
    <w:p w14:paraId="787A823E" w14:textId="77777777" w:rsidR="00FD137F" w:rsidRPr="00DC0BD1" w:rsidRDefault="00FD137F" w:rsidP="00FD137F">
      <w:pPr>
        <w:numPr>
          <w:ilvl w:val="2"/>
          <w:numId w:val="21"/>
        </w:numPr>
        <w:contextualSpacing/>
      </w:pPr>
      <w:r w:rsidRPr="00DC0BD1">
        <w:t xml:space="preserve">Select or deselect </w:t>
      </w:r>
      <w:r w:rsidRPr="00DC0BD1">
        <w:rPr>
          <w:i/>
        </w:rPr>
        <w:t>Backup List</w:t>
      </w:r>
      <w:r w:rsidRPr="00DC0BD1">
        <w:t xml:space="preserve">, as applicable </w:t>
      </w:r>
    </w:p>
    <w:p w14:paraId="0EE37871" w14:textId="77777777" w:rsidR="00FD137F" w:rsidRPr="00DC0BD1" w:rsidRDefault="00FD137F" w:rsidP="00FD137F">
      <w:pPr>
        <w:numPr>
          <w:ilvl w:val="2"/>
          <w:numId w:val="21"/>
        </w:numPr>
        <w:contextualSpacing/>
      </w:pPr>
      <w:r w:rsidRPr="00DC0BD1">
        <w:t xml:space="preserve">Enter in </w:t>
      </w:r>
      <w:r w:rsidRPr="00DC0BD1">
        <w:rPr>
          <w:i/>
        </w:rPr>
        <w:t>Description - pre-assigned</w:t>
      </w:r>
      <w:r w:rsidRPr="00DC0BD1">
        <w:t xml:space="preserve"> a brief description of the required duties and expectations of the Activity – refer to </w:t>
      </w:r>
      <w:hyperlink w:anchor="_Occupational_Health_and" w:history="1">
        <w:r w:rsidRPr="008C4EAB">
          <w:rPr>
            <w:b/>
            <w:i/>
          </w:rPr>
          <w:t>Occupational Health and Safety Process</w:t>
        </w:r>
      </w:hyperlink>
      <w:r w:rsidRPr="00DC0BD1">
        <w:rPr>
          <w:color w:val="FF0000"/>
        </w:rPr>
        <w:t xml:space="preserve"> </w:t>
      </w:r>
      <w:r w:rsidRPr="00DC0BD1">
        <w:t>for specifics</w:t>
      </w:r>
      <w:r w:rsidRPr="00DC0BD1">
        <w:rPr>
          <w:color w:val="FF0000"/>
        </w:rPr>
        <w:t xml:space="preserve"> </w:t>
      </w:r>
    </w:p>
    <w:p w14:paraId="47903A87" w14:textId="77777777" w:rsidR="00FD137F" w:rsidRPr="00DC0BD1" w:rsidRDefault="00FD137F" w:rsidP="00FD137F">
      <w:pPr>
        <w:numPr>
          <w:ilvl w:val="2"/>
          <w:numId w:val="21"/>
        </w:numPr>
        <w:contextualSpacing/>
      </w:pPr>
      <w:r w:rsidRPr="00DC0BD1">
        <w:t xml:space="preserve">If desired, enter in </w:t>
      </w:r>
      <w:r w:rsidRPr="00DC0BD1">
        <w:rPr>
          <w:i/>
        </w:rPr>
        <w:t xml:space="preserve">Description – post-assigned </w:t>
      </w:r>
      <w:r w:rsidRPr="00DC0BD1">
        <w:t>any information a volunteer should know once they have been assigned to the activity</w:t>
      </w:r>
    </w:p>
    <w:p w14:paraId="03221EB8" w14:textId="77777777" w:rsidR="00FD137F" w:rsidRPr="00DC0BD1" w:rsidRDefault="00FD137F" w:rsidP="00FD137F">
      <w:pPr>
        <w:numPr>
          <w:ilvl w:val="2"/>
          <w:numId w:val="21"/>
        </w:numPr>
        <w:contextualSpacing/>
      </w:pPr>
      <w:r w:rsidRPr="00DC0BD1">
        <w:t xml:space="preserve">If desired, enter in </w:t>
      </w:r>
      <w:r w:rsidRPr="00DC0BD1">
        <w:rPr>
          <w:i/>
        </w:rPr>
        <w:t xml:space="preserve">Internal Notes </w:t>
      </w:r>
      <w:r w:rsidRPr="00DC0BD1">
        <w:t>information necessary for other administrators – this is not a volunteer-viewable field</w:t>
      </w:r>
    </w:p>
    <w:p w14:paraId="4F012BDF" w14:textId="77777777" w:rsidR="00FD137F" w:rsidRPr="00DC0BD1" w:rsidRDefault="00FD137F" w:rsidP="00FD137F">
      <w:pPr>
        <w:numPr>
          <w:ilvl w:val="2"/>
          <w:numId w:val="21"/>
        </w:numPr>
        <w:contextualSpacing/>
      </w:pPr>
      <w:r w:rsidRPr="00DC0BD1">
        <w:t xml:space="preserve">Select </w:t>
      </w:r>
      <w:r w:rsidRPr="00DC0BD1">
        <w:rPr>
          <w:i/>
        </w:rPr>
        <w:t xml:space="preserve">Next </w:t>
      </w:r>
      <w:r w:rsidRPr="00DC0BD1">
        <w:t>(green button at bottom of page)</w:t>
      </w:r>
    </w:p>
    <w:p w14:paraId="7AFCD83C" w14:textId="77777777" w:rsidR="00FD137F" w:rsidRPr="00DC0BD1" w:rsidRDefault="00FD137F" w:rsidP="00FD137F">
      <w:pPr>
        <w:numPr>
          <w:ilvl w:val="1"/>
          <w:numId w:val="21"/>
        </w:numPr>
        <w:contextualSpacing/>
      </w:pPr>
      <w:r w:rsidRPr="00DC0BD1">
        <w:rPr>
          <w:i/>
        </w:rPr>
        <w:t xml:space="preserve">Schedule </w:t>
      </w:r>
      <w:r w:rsidRPr="00DC0BD1">
        <w:t>tab</w:t>
      </w:r>
    </w:p>
    <w:p w14:paraId="51007EEA" w14:textId="77777777" w:rsidR="00FD137F" w:rsidRPr="00DC0BD1" w:rsidRDefault="00FD137F" w:rsidP="00FD137F">
      <w:pPr>
        <w:numPr>
          <w:ilvl w:val="2"/>
          <w:numId w:val="21"/>
        </w:numPr>
        <w:contextualSpacing/>
      </w:pPr>
      <w:r w:rsidRPr="00DC0BD1">
        <w:t xml:space="preserve">As applicable, select </w:t>
      </w:r>
      <w:r w:rsidRPr="00DC0BD1">
        <w:rPr>
          <w:i/>
        </w:rPr>
        <w:t xml:space="preserve">Recurring Pattern, Disjointed, One Time, Seasonal, No Schedule </w:t>
      </w:r>
      <w:r w:rsidRPr="00DC0BD1">
        <w:t>(green buttons at top of page)</w:t>
      </w:r>
    </w:p>
    <w:p w14:paraId="1B11C06F" w14:textId="77777777" w:rsidR="00FD137F" w:rsidRPr="00DC0BD1" w:rsidRDefault="00FD137F" w:rsidP="00FD137F">
      <w:pPr>
        <w:numPr>
          <w:ilvl w:val="2"/>
          <w:numId w:val="21"/>
        </w:numPr>
        <w:contextualSpacing/>
      </w:pPr>
      <w:r w:rsidRPr="00DC0BD1">
        <w:t xml:space="preserve">If previously created, select from </w:t>
      </w:r>
      <w:r w:rsidRPr="00DC0BD1">
        <w:rPr>
          <w:i/>
        </w:rPr>
        <w:t xml:space="preserve">Choose a Template </w:t>
      </w:r>
      <w:r w:rsidRPr="00DC0BD1">
        <w:t>drop-down an applicable schedule OR</w:t>
      </w:r>
    </w:p>
    <w:p w14:paraId="13102B9B" w14:textId="77777777" w:rsidR="00FD137F" w:rsidRPr="00DC0BD1" w:rsidRDefault="00FD137F" w:rsidP="00FD137F">
      <w:pPr>
        <w:numPr>
          <w:ilvl w:val="2"/>
          <w:numId w:val="21"/>
        </w:numPr>
        <w:contextualSpacing/>
      </w:pPr>
      <w:r w:rsidRPr="00DC0BD1">
        <w:t xml:space="preserve">Enter schedule </w:t>
      </w:r>
      <w:r w:rsidRPr="00DC0BD1">
        <w:rPr>
          <w:i/>
        </w:rPr>
        <w:t>Pattern</w:t>
      </w:r>
      <w:r w:rsidRPr="00DC0BD1">
        <w:t xml:space="preserve"> as per proffered fields based on the previously selected schedule pattern</w:t>
      </w:r>
    </w:p>
    <w:p w14:paraId="6E65A582" w14:textId="77777777" w:rsidR="00FD137F" w:rsidRPr="00DC0BD1" w:rsidRDefault="00FD137F" w:rsidP="00FD137F">
      <w:pPr>
        <w:numPr>
          <w:ilvl w:val="2"/>
          <w:numId w:val="21"/>
        </w:numPr>
        <w:contextualSpacing/>
      </w:pPr>
      <w:r w:rsidRPr="00DC0BD1">
        <w:t xml:space="preserve">These parameters can be saved as a template for future use by selecting </w:t>
      </w:r>
      <w:r w:rsidRPr="00DC0BD1">
        <w:rPr>
          <w:i/>
        </w:rPr>
        <w:t xml:space="preserve">Save this as a template </w:t>
      </w:r>
      <w:r w:rsidRPr="00DC0BD1">
        <w:t>(green button)</w:t>
      </w:r>
    </w:p>
    <w:p w14:paraId="4C8B6203" w14:textId="77777777" w:rsidR="00FD137F" w:rsidRPr="00DC0BD1" w:rsidRDefault="00FD137F" w:rsidP="00FD137F">
      <w:pPr>
        <w:numPr>
          <w:ilvl w:val="2"/>
          <w:numId w:val="21"/>
        </w:numPr>
        <w:contextualSpacing/>
      </w:pPr>
      <w:r w:rsidRPr="00DC0BD1">
        <w:t xml:space="preserve">Enter </w:t>
      </w:r>
      <w:r w:rsidRPr="00DC0BD1">
        <w:rPr>
          <w:i/>
        </w:rPr>
        <w:t>Pattern Range</w:t>
      </w:r>
      <w:r w:rsidRPr="00DC0BD1">
        <w:t xml:space="preserve"> (dates/time period) as per proffered fields based on the previously selected schedule pattern</w:t>
      </w:r>
    </w:p>
    <w:p w14:paraId="1A3BFB9D" w14:textId="77777777" w:rsidR="00FD137F" w:rsidRPr="00DC0BD1" w:rsidRDefault="00FD137F" w:rsidP="00FD137F">
      <w:pPr>
        <w:numPr>
          <w:ilvl w:val="2"/>
          <w:numId w:val="21"/>
        </w:numPr>
        <w:contextualSpacing/>
      </w:pPr>
      <w:r w:rsidRPr="00DC0BD1">
        <w:t xml:space="preserve">Select </w:t>
      </w:r>
      <w:r w:rsidRPr="00DC0BD1">
        <w:rPr>
          <w:i/>
        </w:rPr>
        <w:t xml:space="preserve">Check Shifts </w:t>
      </w:r>
      <w:r w:rsidRPr="00DC0BD1">
        <w:t>(green button) for a total number of shifts created</w:t>
      </w:r>
    </w:p>
    <w:p w14:paraId="0A306671" w14:textId="77777777" w:rsidR="00FD137F" w:rsidRPr="00DC0BD1" w:rsidRDefault="00FD137F" w:rsidP="00FD137F">
      <w:pPr>
        <w:numPr>
          <w:ilvl w:val="2"/>
          <w:numId w:val="21"/>
        </w:numPr>
        <w:contextualSpacing/>
      </w:pPr>
      <w:r w:rsidRPr="00DC0BD1">
        <w:t xml:space="preserve">Select </w:t>
      </w:r>
      <w:r w:rsidRPr="00DC0BD1">
        <w:rPr>
          <w:i/>
        </w:rPr>
        <w:t xml:space="preserve">Next </w:t>
      </w:r>
      <w:r w:rsidRPr="00DC0BD1">
        <w:t>(green button at bottom of page)</w:t>
      </w:r>
    </w:p>
    <w:p w14:paraId="7DD6BD90" w14:textId="77777777" w:rsidR="00FD137F" w:rsidRPr="00DC0BD1" w:rsidRDefault="00FD137F" w:rsidP="00FD137F">
      <w:pPr>
        <w:numPr>
          <w:ilvl w:val="1"/>
          <w:numId w:val="21"/>
        </w:numPr>
        <w:contextualSpacing/>
      </w:pPr>
      <w:r w:rsidRPr="00DC0BD1">
        <w:rPr>
          <w:i/>
        </w:rPr>
        <w:t xml:space="preserve">Visibility and Automation </w:t>
      </w:r>
      <w:r w:rsidRPr="00DC0BD1">
        <w:t xml:space="preserve">tab – these selections will determine who can see the activity and will automate shift assignment and scheduling </w:t>
      </w:r>
    </w:p>
    <w:p w14:paraId="32332637" w14:textId="77777777" w:rsidR="00FD137F" w:rsidRPr="00DC0BD1" w:rsidRDefault="00FD137F" w:rsidP="00FD137F">
      <w:pPr>
        <w:numPr>
          <w:ilvl w:val="2"/>
          <w:numId w:val="21"/>
        </w:numPr>
        <w:contextualSpacing/>
      </w:pPr>
      <w:r w:rsidRPr="00DC0BD1">
        <w:t xml:space="preserve">Select parameters as applicable to your needs (self-explanatory) – refer to BI tutorial Step 3 for descriptions of settings </w:t>
      </w:r>
      <w:hyperlink r:id="rId22" w:history="1">
        <w:r w:rsidRPr="00DC0BD1">
          <w:rPr>
            <w:color w:val="CC9900" w:themeColor="hyperlink"/>
            <w:u w:val="single"/>
          </w:rPr>
          <w:t>https://www.betterimpact.com/volunteer-impact-help/activities-add-new/</w:t>
        </w:r>
      </w:hyperlink>
    </w:p>
    <w:p w14:paraId="6F4DCAD8" w14:textId="77777777" w:rsidR="00FD137F" w:rsidRPr="00DC0BD1" w:rsidRDefault="00FD137F" w:rsidP="00FD137F">
      <w:pPr>
        <w:numPr>
          <w:ilvl w:val="2"/>
          <w:numId w:val="21"/>
        </w:numPr>
        <w:contextualSpacing/>
      </w:pPr>
      <w:r w:rsidRPr="00DC0BD1">
        <w:lastRenderedPageBreak/>
        <w:t xml:space="preserve">Select </w:t>
      </w:r>
      <w:r w:rsidRPr="00DC0BD1">
        <w:rPr>
          <w:i/>
        </w:rPr>
        <w:t xml:space="preserve">Next </w:t>
      </w:r>
      <w:r w:rsidRPr="00DC0BD1">
        <w:t>(green button at bottom of page)</w:t>
      </w:r>
    </w:p>
    <w:p w14:paraId="166BA985" w14:textId="77777777" w:rsidR="00FD137F" w:rsidRPr="00DC0BD1" w:rsidRDefault="00FD137F" w:rsidP="00FD137F">
      <w:pPr>
        <w:numPr>
          <w:ilvl w:val="1"/>
          <w:numId w:val="21"/>
        </w:numPr>
        <w:contextualSpacing/>
      </w:pPr>
      <w:r w:rsidRPr="00DC0BD1">
        <w:rPr>
          <w:i/>
        </w:rPr>
        <w:t>Qualifications</w:t>
      </w:r>
      <w:r w:rsidRPr="00DC0BD1">
        <w:t xml:space="preserve"> tab</w:t>
      </w:r>
    </w:p>
    <w:p w14:paraId="3B532045" w14:textId="77777777" w:rsidR="00FD137F" w:rsidRPr="00DC0BD1" w:rsidRDefault="00FD137F" w:rsidP="00FD137F">
      <w:pPr>
        <w:numPr>
          <w:ilvl w:val="2"/>
          <w:numId w:val="21"/>
        </w:numPr>
        <w:contextualSpacing/>
      </w:pPr>
      <w:r w:rsidRPr="00DC0BD1">
        <w:t xml:space="preserve">Select displayed </w:t>
      </w:r>
      <w:r w:rsidRPr="00DC0BD1">
        <w:rPr>
          <w:i/>
        </w:rPr>
        <w:t>Qualifications</w:t>
      </w:r>
      <w:r w:rsidRPr="00DC0BD1">
        <w:t xml:space="preserve"> as applicable to this Activity </w:t>
      </w:r>
    </w:p>
    <w:p w14:paraId="7F09BF72" w14:textId="77777777" w:rsidR="00FD137F" w:rsidRPr="00DC0BD1" w:rsidRDefault="00FD137F" w:rsidP="00FD137F">
      <w:pPr>
        <w:ind w:left="2160"/>
        <w:contextualSpacing/>
      </w:pPr>
      <w:r w:rsidRPr="00DC0BD1">
        <w:t xml:space="preserve">**Note: </w:t>
      </w:r>
      <w:r w:rsidRPr="00DC0BD1">
        <w:rPr>
          <w:i/>
        </w:rPr>
        <w:t>Qualifications</w:t>
      </w:r>
      <w:r w:rsidRPr="00DC0BD1">
        <w:t xml:space="preserve"> required by ALL University of Calgary volunteers </w:t>
      </w:r>
      <w:r>
        <w:t>do</w:t>
      </w:r>
      <w:r w:rsidRPr="00DC0BD1">
        <w:t xml:space="preserve"> not </w:t>
      </w:r>
      <w:r>
        <w:t>need to be selected/specified, such as the Volunteer OHS Orientation Successful Completion, as they do not influence a specific applicant’s eligibility for the role</w:t>
      </w:r>
    </w:p>
    <w:p w14:paraId="34026416" w14:textId="77777777" w:rsidR="00FD137F" w:rsidRPr="00DC0BD1" w:rsidRDefault="00FD137F" w:rsidP="00FD137F">
      <w:pPr>
        <w:numPr>
          <w:ilvl w:val="2"/>
          <w:numId w:val="21"/>
        </w:numPr>
        <w:contextualSpacing/>
      </w:pPr>
      <w:r w:rsidRPr="00DC0BD1">
        <w:t xml:space="preserve">Select </w:t>
      </w:r>
      <w:r w:rsidRPr="00DC0BD1">
        <w:rPr>
          <w:i/>
        </w:rPr>
        <w:t xml:space="preserve">Next </w:t>
      </w:r>
      <w:r w:rsidRPr="00DC0BD1">
        <w:t>(green button at bottom of page)</w:t>
      </w:r>
    </w:p>
    <w:p w14:paraId="5AC67A94" w14:textId="77777777" w:rsidR="00FD137F" w:rsidRPr="00DC0BD1" w:rsidRDefault="00FD137F" w:rsidP="00FD137F">
      <w:pPr>
        <w:numPr>
          <w:ilvl w:val="1"/>
          <w:numId w:val="21"/>
        </w:numPr>
        <w:contextualSpacing/>
      </w:pPr>
      <w:r w:rsidRPr="00DC0BD1">
        <w:rPr>
          <w:i/>
        </w:rPr>
        <w:t>Feedback Fields</w:t>
      </w:r>
      <w:r w:rsidRPr="00DC0BD1">
        <w:t xml:space="preserve"> tab – </w:t>
      </w:r>
    </w:p>
    <w:p w14:paraId="0B5970C3" w14:textId="77777777" w:rsidR="00FD137F" w:rsidRPr="00DC0BD1" w:rsidRDefault="00FD137F" w:rsidP="00FD137F">
      <w:pPr>
        <w:numPr>
          <w:ilvl w:val="2"/>
          <w:numId w:val="21"/>
        </w:numPr>
        <w:contextualSpacing/>
      </w:pPr>
      <w:r w:rsidRPr="00DC0BD1">
        <w:t xml:space="preserve">Include the </w:t>
      </w:r>
      <w:r w:rsidRPr="00DC0BD1">
        <w:rPr>
          <w:b/>
          <w:i/>
        </w:rPr>
        <w:t>Feedback Field</w:t>
      </w:r>
      <w:r w:rsidRPr="00DC0BD1">
        <w:t xml:space="preserve"> </w:t>
      </w:r>
      <w:r w:rsidRPr="00DC0BD1">
        <w:rPr>
          <w:i/>
        </w:rPr>
        <w:t>“Employee Volunteer Hours”</w:t>
      </w:r>
      <w:r w:rsidRPr="00DC0BD1">
        <w:t xml:space="preserve"> on </w:t>
      </w:r>
      <w:r w:rsidRPr="00DC0BD1">
        <w:rPr>
          <w:b/>
        </w:rPr>
        <w:t xml:space="preserve">ALL </w:t>
      </w:r>
      <w:r w:rsidRPr="00DC0BD1">
        <w:t>activities</w:t>
      </w:r>
      <w:r>
        <w:t xml:space="preserve"> where UofC staff might volunteer during their regular working hours</w:t>
      </w:r>
    </w:p>
    <w:p w14:paraId="01479906" w14:textId="77777777" w:rsidR="00FD137F" w:rsidRPr="00DC0BD1" w:rsidRDefault="00FD137F" w:rsidP="00FD137F">
      <w:pPr>
        <w:numPr>
          <w:ilvl w:val="2"/>
          <w:numId w:val="21"/>
        </w:numPr>
        <w:contextualSpacing/>
      </w:pPr>
      <w:r w:rsidRPr="00DC0BD1">
        <w:t xml:space="preserve">Select the box beside any other </w:t>
      </w:r>
      <w:r w:rsidRPr="00DC0BD1">
        <w:rPr>
          <w:i/>
        </w:rPr>
        <w:t>Feedback Field</w:t>
      </w:r>
      <w:r w:rsidRPr="00DC0BD1">
        <w:t xml:space="preserve"> applicable to this activity. </w:t>
      </w:r>
    </w:p>
    <w:p w14:paraId="32C626CA" w14:textId="77777777" w:rsidR="00FD137F" w:rsidRPr="00DC0BD1" w:rsidRDefault="00FD137F" w:rsidP="00FD137F">
      <w:pPr>
        <w:ind w:left="2160"/>
        <w:contextualSpacing/>
      </w:pPr>
      <w:r w:rsidRPr="00DC0BD1">
        <w:t xml:space="preserve">**When hours are logged for the activity, volunteers will be asked the question posed in the “Display to volunteers as” column.  </w:t>
      </w:r>
    </w:p>
    <w:p w14:paraId="76CAE248" w14:textId="77777777" w:rsidR="00FD137F" w:rsidRPr="00DC0BD1" w:rsidRDefault="00FD137F" w:rsidP="00FD137F">
      <w:pPr>
        <w:numPr>
          <w:ilvl w:val="1"/>
          <w:numId w:val="22"/>
        </w:numPr>
        <w:contextualSpacing/>
      </w:pPr>
      <w:r>
        <w:rPr>
          <w:i/>
        </w:rPr>
        <w:t>**</w:t>
      </w:r>
      <w:r w:rsidRPr="00DC0BD1">
        <w:rPr>
          <w:i/>
        </w:rPr>
        <w:t>Classifications</w:t>
      </w:r>
      <w:r w:rsidRPr="00DC0BD1">
        <w:t xml:space="preserve"> tab – these selections are</w:t>
      </w:r>
      <w:r>
        <w:t xml:space="preserve"> optional. They are</w:t>
      </w:r>
      <w:r w:rsidRPr="00DC0BD1">
        <w:t xml:space="preserve"> </w:t>
      </w:r>
      <w:r>
        <w:t>s</w:t>
      </w:r>
      <w:r w:rsidRPr="00DC0BD1">
        <w:t xml:space="preserve">earch criteria for volunteers to filter opportunities based on their </w:t>
      </w:r>
      <w:proofErr w:type="gramStart"/>
      <w:r w:rsidRPr="00DC0BD1">
        <w:t>particular interests</w:t>
      </w:r>
      <w:proofErr w:type="gramEnd"/>
      <w:r w:rsidRPr="00DC0BD1">
        <w:t xml:space="preserve"> and availability</w:t>
      </w:r>
    </w:p>
    <w:p w14:paraId="6057D3C3" w14:textId="77777777" w:rsidR="00FD137F" w:rsidRDefault="00FD137F" w:rsidP="00FD137F">
      <w:pPr>
        <w:numPr>
          <w:ilvl w:val="0"/>
          <w:numId w:val="26"/>
        </w:numPr>
        <w:ind w:left="2127" w:hanging="142"/>
        <w:contextualSpacing/>
      </w:pPr>
      <w:r w:rsidRPr="00DC0BD1">
        <w:t xml:space="preserve">Select displayed </w:t>
      </w:r>
      <w:r w:rsidRPr="00DC0BD1">
        <w:rPr>
          <w:i/>
        </w:rPr>
        <w:t xml:space="preserve">Classifications </w:t>
      </w:r>
      <w:r w:rsidRPr="00DC0BD1">
        <w:t>under each tab (</w:t>
      </w:r>
      <w:r w:rsidRPr="00DC0BD1">
        <w:rPr>
          <w:i/>
        </w:rPr>
        <w:t>Activity, Suitability, Time Commitment, Duration Commitment, Schedule</w:t>
      </w:r>
      <w:r w:rsidRPr="00DC0BD1">
        <w:t>) as applicable to this Activity</w:t>
      </w:r>
      <w:r>
        <w:t>.</w:t>
      </w:r>
    </w:p>
    <w:p w14:paraId="2463BBC7" w14:textId="77777777" w:rsidR="00FD137F" w:rsidRDefault="00FD137F" w:rsidP="00FD137F">
      <w:pPr>
        <w:numPr>
          <w:ilvl w:val="0"/>
          <w:numId w:val="26"/>
        </w:numPr>
        <w:ind w:left="2127" w:hanging="142"/>
        <w:contextualSpacing/>
      </w:pPr>
      <w:r w:rsidRPr="00DC0BD1">
        <w:t xml:space="preserve">Select </w:t>
      </w:r>
      <w:r w:rsidRPr="00DC0BD1">
        <w:rPr>
          <w:i/>
        </w:rPr>
        <w:t xml:space="preserve">Next </w:t>
      </w:r>
      <w:r w:rsidRPr="00DC0BD1">
        <w:t>between tabs</w:t>
      </w:r>
      <w:r w:rsidRPr="00DC0BD1">
        <w:rPr>
          <w:i/>
        </w:rPr>
        <w:t xml:space="preserve"> </w:t>
      </w:r>
      <w:r w:rsidRPr="00DC0BD1">
        <w:t>(green button at bottom of page)</w:t>
      </w:r>
    </w:p>
    <w:p w14:paraId="21279644" w14:textId="77777777" w:rsidR="00FD137F" w:rsidRPr="00DC0BD1" w:rsidRDefault="00FD137F" w:rsidP="00FD137F">
      <w:pPr>
        <w:ind w:left="1440"/>
        <w:contextualSpacing/>
      </w:pPr>
      <w:r>
        <w:t xml:space="preserve">**These criteria have not yet been optimized so may not result as expected. </w:t>
      </w:r>
    </w:p>
    <w:p w14:paraId="06BC616F" w14:textId="77777777" w:rsidR="00FD137F" w:rsidRPr="00DC0BD1" w:rsidRDefault="00FD137F" w:rsidP="00FD137F">
      <w:pPr>
        <w:numPr>
          <w:ilvl w:val="0"/>
          <w:numId w:val="21"/>
        </w:numPr>
        <w:contextualSpacing/>
      </w:pPr>
      <w:r w:rsidRPr="00DC0BD1">
        <w:t xml:space="preserve">Select </w:t>
      </w:r>
      <w:r w:rsidRPr="00DC0BD1">
        <w:rPr>
          <w:i/>
        </w:rPr>
        <w:t xml:space="preserve">Save </w:t>
      </w:r>
      <w:r w:rsidRPr="00DC0BD1">
        <w:t>(green button at bottom of page)</w:t>
      </w:r>
    </w:p>
    <w:p w14:paraId="03F291AE" w14:textId="77777777" w:rsidR="00FD137F" w:rsidRPr="00DC0BD1" w:rsidRDefault="00FD137F" w:rsidP="00FD137F"/>
    <w:p w14:paraId="0BCB7617" w14:textId="77777777" w:rsidR="00FD137F" w:rsidRPr="00384BB5" w:rsidRDefault="00FD137F" w:rsidP="00FD137F">
      <w:pPr>
        <w:jc w:val="right"/>
        <w:rPr>
          <w:rFonts w:ascii="Calibri" w:eastAsia="Calibri" w:hAnsi="Calibri" w:cs="Times New Roman"/>
          <w:i/>
          <w:iCs/>
          <w:color w:val="404040"/>
        </w:rPr>
      </w:pPr>
      <w:r w:rsidRPr="00384BB5">
        <w:rPr>
          <w:rFonts w:ascii="Calibri" w:eastAsia="Calibri" w:hAnsi="Calibri" w:cs="Times New Roman"/>
          <w:i/>
          <w:iCs/>
          <w:color w:val="404040"/>
        </w:rPr>
        <w:t>Update</w:t>
      </w:r>
      <w:r>
        <w:rPr>
          <w:rFonts w:ascii="Calibri" w:eastAsia="Calibri" w:hAnsi="Calibri" w:cs="Times New Roman"/>
          <w:i/>
          <w:iCs/>
          <w:color w:val="404040"/>
        </w:rPr>
        <w:t>d Jun 2020</w:t>
      </w:r>
    </w:p>
    <w:p w14:paraId="0E025E56" w14:textId="36C2000C" w:rsidR="00D164BE" w:rsidRPr="00FD137F" w:rsidRDefault="00D164BE" w:rsidP="00FD137F"/>
    <w:sectPr w:rsidR="00D164BE" w:rsidRPr="00FD137F" w:rsidSect="0032242D">
      <w:pgSz w:w="12240" w:h="15840"/>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7pt" o:bullet="t">
        <v:imagedata r:id="rId1" o:title="Light Bulb-Recommend"/>
      </v:shape>
    </w:pict>
  </w:numPicBullet>
  <w:numPicBullet w:numPicBulletId="1">
    <w:pict>
      <v:shape id="_x0000_i1027" type="#_x0000_t75" style="width:66pt;height:81.75pt" o:bullet="t">
        <v:imagedata r:id="rId2" o:title="Flag-Req'd"/>
      </v:shape>
    </w:pict>
  </w:numPicBullet>
  <w:abstractNum w:abstractNumId="0" w15:restartNumberingAfterBreak="0">
    <w:nsid w:val="01456247"/>
    <w:multiLevelType w:val="hybridMultilevel"/>
    <w:tmpl w:val="C908F606"/>
    <w:lvl w:ilvl="0" w:tplc="10090001">
      <w:start w:val="1"/>
      <w:numFmt w:val="bullet"/>
      <w:lvlText w:val=""/>
      <w:lvlJc w:val="left"/>
      <w:pPr>
        <w:ind w:left="720" w:hanging="360"/>
      </w:pPr>
      <w:rPr>
        <w:rFonts w:ascii="Symbol" w:hAnsi="Symbol" w:hint="default"/>
      </w:rPr>
    </w:lvl>
    <w:lvl w:ilvl="1" w:tplc="ED6E148C">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5D78CA"/>
    <w:multiLevelType w:val="hybridMultilevel"/>
    <w:tmpl w:val="7ECA9FD8"/>
    <w:lvl w:ilvl="0" w:tplc="187482C6">
      <w:start w:val="1"/>
      <w:numFmt w:val="decimal"/>
      <w:lvlText w:val="%1."/>
      <w:lvlJc w:val="left"/>
      <w:pPr>
        <w:ind w:left="720" w:hanging="360"/>
      </w:pPr>
      <w:rPr>
        <w:color w:val="auto"/>
      </w:rPr>
    </w:lvl>
    <w:lvl w:ilvl="1" w:tplc="10090019">
      <w:start w:val="1"/>
      <w:numFmt w:val="lowerLetter"/>
      <w:lvlText w:val="%2."/>
      <w:lvlJc w:val="left"/>
      <w:pPr>
        <w:ind w:left="1440" w:hanging="360"/>
      </w:pPr>
      <w:rPr>
        <w:rFonts w:hint="default"/>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E243A0D"/>
    <w:multiLevelType w:val="hybridMultilevel"/>
    <w:tmpl w:val="17A0D1AA"/>
    <w:lvl w:ilvl="0" w:tplc="041C142A">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705C5B"/>
    <w:multiLevelType w:val="hybridMultilevel"/>
    <w:tmpl w:val="95CAD7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532226"/>
    <w:multiLevelType w:val="hybridMultilevel"/>
    <w:tmpl w:val="96023286"/>
    <w:lvl w:ilvl="0" w:tplc="EA9614CE">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2F1883"/>
    <w:multiLevelType w:val="hybridMultilevel"/>
    <w:tmpl w:val="4A761C76"/>
    <w:lvl w:ilvl="0" w:tplc="041C142A">
      <w:start w:val="1"/>
      <w:numFmt w:val="bullet"/>
      <w:lvlText w:val=""/>
      <w:lvlPicBulletId w:val="1"/>
      <w:lvlJc w:val="left"/>
      <w:pPr>
        <w:ind w:left="2160" w:hanging="360"/>
      </w:pPr>
      <w:rPr>
        <w:rFonts w:ascii="Symbol" w:hAnsi="Symbol" w:hint="default"/>
        <w:color w:val="auto"/>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2A801F58"/>
    <w:multiLevelType w:val="hybridMultilevel"/>
    <w:tmpl w:val="4DDC56E0"/>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7" w15:restartNumberingAfterBreak="0">
    <w:nsid w:val="2CF9768A"/>
    <w:multiLevelType w:val="hybridMultilevel"/>
    <w:tmpl w:val="85C66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E6A5F82"/>
    <w:multiLevelType w:val="multilevel"/>
    <w:tmpl w:val="91BE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F68E3"/>
    <w:multiLevelType w:val="hybridMultilevel"/>
    <w:tmpl w:val="D390B976"/>
    <w:lvl w:ilvl="0" w:tplc="EA9614CE">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4102C1"/>
    <w:multiLevelType w:val="hybridMultilevel"/>
    <w:tmpl w:val="861A2BB2"/>
    <w:lvl w:ilvl="0" w:tplc="187482C6">
      <w:start w:val="1"/>
      <w:numFmt w:val="decimal"/>
      <w:lvlText w:val="%1."/>
      <w:lvlJc w:val="left"/>
      <w:pPr>
        <w:ind w:left="720" w:hanging="360"/>
      </w:pPr>
      <w:rPr>
        <w:color w:val="auto"/>
      </w:rPr>
    </w:lvl>
    <w:lvl w:ilvl="1" w:tplc="10090019">
      <w:start w:val="1"/>
      <w:numFmt w:val="lowerLetter"/>
      <w:lvlText w:val="%2."/>
      <w:lvlJc w:val="left"/>
      <w:pPr>
        <w:ind w:left="1440" w:hanging="360"/>
      </w:pPr>
      <w:rPr>
        <w:rFonts w:hint="default"/>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42841182"/>
    <w:multiLevelType w:val="hybridMultilevel"/>
    <w:tmpl w:val="D9F05948"/>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2" w15:restartNumberingAfterBreak="0">
    <w:nsid w:val="45784F97"/>
    <w:multiLevelType w:val="hybridMultilevel"/>
    <w:tmpl w:val="3BCEC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225D0F"/>
    <w:multiLevelType w:val="hybridMultilevel"/>
    <w:tmpl w:val="81925A66"/>
    <w:lvl w:ilvl="0" w:tplc="041C142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975A62"/>
    <w:multiLevelType w:val="hybridMultilevel"/>
    <w:tmpl w:val="9AE616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6E02E1"/>
    <w:multiLevelType w:val="hybridMultilevel"/>
    <w:tmpl w:val="3BCEC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5D6980"/>
    <w:multiLevelType w:val="hybridMultilevel"/>
    <w:tmpl w:val="1FA45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C01DA2"/>
    <w:multiLevelType w:val="hybridMultilevel"/>
    <w:tmpl w:val="944CAA70"/>
    <w:lvl w:ilvl="0" w:tplc="017408B6">
      <w:start w:val="1"/>
      <w:numFmt w:val="decimal"/>
      <w:lvlText w:val="%1."/>
      <w:lvlJc w:val="left"/>
      <w:pPr>
        <w:ind w:left="360" w:hanging="360"/>
      </w:pPr>
      <w:rPr>
        <w:i w:val="0"/>
      </w:rPr>
    </w:lvl>
    <w:lvl w:ilvl="1" w:tplc="2F16BBF4">
      <w:start w:val="1"/>
      <w:numFmt w:val="lowerLetter"/>
      <w:lvlText w:val="%2."/>
      <w:lvlJc w:val="left"/>
      <w:pPr>
        <w:ind w:left="928" w:hanging="360"/>
      </w:pPr>
      <w:rPr>
        <w:i w:val="0"/>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5C836195"/>
    <w:multiLevelType w:val="hybridMultilevel"/>
    <w:tmpl w:val="A2BCAE02"/>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9" w15:restartNumberingAfterBreak="0">
    <w:nsid w:val="5D95552E"/>
    <w:multiLevelType w:val="hybridMultilevel"/>
    <w:tmpl w:val="F62A66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881F18"/>
    <w:multiLevelType w:val="hybridMultilevel"/>
    <w:tmpl w:val="2290716A"/>
    <w:lvl w:ilvl="0" w:tplc="187482C6">
      <w:start w:val="1"/>
      <w:numFmt w:val="decimal"/>
      <w:lvlText w:val="%1."/>
      <w:lvlJc w:val="left"/>
      <w:pPr>
        <w:ind w:left="720" w:hanging="360"/>
      </w:pPr>
      <w:rPr>
        <w:color w:val="auto"/>
      </w:rPr>
    </w:lvl>
    <w:lvl w:ilvl="1" w:tplc="10090019">
      <w:start w:val="1"/>
      <w:numFmt w:val="lowerLetter"/>
      <w:lvlText w:val="%2."/>
      <w:lvlJc w:val="left"/>
      <w:pPr>
        <w:ind w:left="1440" w:hanging="360"/>
      </w:pPr>
      <w:rPr>
        <w:rFonts w:hint="default"/>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67767956"/>
    <w:multiLevelType w:val="hybridMultilevel"/>
    <w:tmpl w:val="4288D398"/>
    <w:lvl w:ilvl="0" w:tplc="187482C6">
      <w:start w:val="1"/>
      <w:numFmt w:val="decimal"/>
      <w:lvlText w:val="%1."/>
      <w:lvlJc w:val="left"/>
      <w:pPr>
        <w:ind w:left="720" w:hanging="360"/>
      </w:pPr>
      <w:rPr>
        <w:color w:val="auto"/>
      </w:rPr>
    </w:lvl>
    <w:lvl w:ilvl="1" w:tplc="10090019">
      <w:start w:val="1"/>
      <w:numFmt w:val="lowerLetter"/>
      <w:lvlText w:val="%2."/>
      <w:lvlJc w:val="left"/>
      <w:pPr>
        <w:ind w:left="1440" w:hanging="360"/>
      </w:pPr>
      <w:rPr>
        <w:rFonts w:hint="default"/>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6C0F4B9C"/>
    <w:multiLevelType w:val="hybridMultilevel"/>
    <w:tmpl w:val="DDC8B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0013E7"/>
    <w:multiLevelType w:val="hybridMultilevel"/>
    <w:tmpl w:val="7D9E75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15"/>
  </w:num>
  <w:num w:numId="5">
    <w:abstractNumId w:val="12"/>
  </w:num>
  <w:num w:numId="6">
    <w:abstractNumId w:val="0"/>
  </w:num>
  <w:num w:numId="7">
    <w:abstractNumId w:val="23"/>
  </w:num>
  <w:num w:numId="8">
    <w:abstractNumId w:val="18"/>
  </w:num>
  <w:num w:numId="9">
    <w:abstractNumId w:val="1"/>
  </w:num>
  <w:num w:numId="10">
    <w:abstractNumId w:val="14"/>
  </w:num>
  <w:num w:numId="11">
    <w:abstractNumId w:val="13"/>
  </w:num>
  <w:num w:numId="12">
    <w:abstractNumId w:val="2"/>
  </w:num>
  <w:num w:numId="13">
    <w:abstractNumId w:val="4"/>
  </w:num>
  <w:num w:numId="14">
    <w:abstractNumId w:val="7"/>
  </w:num>
  <w:num w:numId="15">
    <w:abstractNumId w:val="5"/>
  </w:num>
  <w:num w:numId="16">
    <w:abstractNumId w:val="20"/>
  </w:num>
  <w:num w:numId="17">
    <w:abstractNumId w:val="21"/>
  </w:num>
  <w:num w:numId="18">
    <w:abstractNumId w:val="10"/>
  </w:num>
  <w:num w:numId="19">
    <w:abstractNumId w:val="9"/>
  </w:num>
  <w:num w:numId="20">
    <w:abstractNumId w:val="22"/>
  </w:num>
  <w:num w:numId="21">
    <w:abstractNumId w:val="19"/>
  </w:num>
  <w:num w:numId="22">
    <w:abstractNumId w:val="3"/>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FC2"/>
    <w:rsid w:val="000356CD"/>
    <w:rsid w:val="00053A56"/>
    <w:rsid w:val="000919BC"/>
    <w:rsid w:val="000A08E9"/>
    <w:rsid w:val="00100AA9"/>
    <w:rsid w:val="00137557"/>
    <w:rsid w:val="00180D97"/>
    <w:rsid w:val="00191424"/>
    <w:rsid w:val="001A0425"/>
    <w:rsid w:val="00205E87"/>
    <w:rsid w:val="0020760D"/>
    <w:rsid w:val="00227936"/>
    <w:rsid w:val="002E2915"/>
    <w:rsid w:val="002E4841"/>
    <w:rsid w:val="0032242D"/>
    <w:rsid w:val="00363143"/>
    <w:rsid w:val="00384BB5"/>
    <w:rsid w:val="004073B2"/>
    <w:rsid w:val="004476DE"/>
    <w:rsid w:val="004C2756"/>
    <w:rsid w:val="004D48FC"/>
    <w:rsid w:val="005172B5"/>
    <w:rsid w:val="00580024"/>
    <w:rsid w:val="00616C38"/>
    <w:rsid w:val="00643732"/>
    <w:rsid w:val="00662493"/>
    <w:rsid w:val="00663699"/>
    <w:rsid w:val="0067246C"/>
    <w:rsid w:val="00772909"/>
    <w:rsid w:val="00775496"/>
    <w:rsid w:val="007B7542"/>
    <w:rsid w:val="007C31B9"/>
    <w:rsid w:val="00825EB4"/>
    <w:rsid w:val="00840AA3"/>
    <w:rsid w:val="00845FD5"/>
    <w:rsid w:val="00894CE2"/>
    <w:rsid w:val="008C4EAB"/>
    <w:rsid w:val="008D0BE1"/>
    <w:rsid w:val="008E0939"/>
    <w:rsid w:val="00901C29"/>
    <w:rsid w:val="00964D6E"/>
    <w:rsid w:val="00995607"/>
    <w:rsid w:val="009A2131"/>
    <w:rsid w:val="009E3A38"/>
    <w:rsid w:val="009E61F7"/>
    <w:rsid w:val="00A003AB"/>
    <w:rsid w:val="00A0360C"/>
    <w:rsid w:val="00A51B0F"/>
    <w:rsid w:val="00A83F94"/>
    <w:rsid w:val="00AA36A5"/>
    <w:rsid w:val="00B356BD"/>
    <w:rsid w:val="00B72BA6"/>
    <w:rsid w:val="00B94B67"/>
    <w:rsid w:val="00BB4D90"/>
    <w:rsid w:val="00C709E2"/>
    <w:rsid w:val="00C84EDE"/>
    <w:rsid w:val="00C91812"/>
    <w:rsid w:val="00CD00C6"/>
    <w:rsid w:val="00D164BE"/>
    <w:rsid w:val="00D55C47"/>
    <w:rsid w:val="00D8283D"/>
    <w:rsid w:val="00DC0BD1"/>
    <w:rsid w:val="00E0394F"/>
    <w:rsid w:val="00E451F0"/>
    <w:rsid w:val="00E666DB"/>
    <w:rsid w:val="00ED35C0"/>
    <w:rsid w:val="00F6106D"/>
    <w:rsid w:val="00F84C7D"/>
    <w:rsid w:val="00F93FC2"/>
    <w:rsid w:val="00FC3737"/>
    <w:rsid w:val="00FD13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495860"/>
  <w15:chartTrackingRefBased/>
  <w15:docId w15:val="{94E3266A-8288-47E6-A48F-C90A79B9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3FC2"/>
    <w:pPr>
      <w:keepNext/>
      <w:spacing w:before="240"/>
      <w:jc w:val="right"/>
      <w:outlineLvl w:val="0"/>
    </w:pPr>
    <w:rPr>
      <w:rFonts w:ascii="Calibri" w:eastAsia="Calibri" w:hAnsi="Calibri" w:cs="Times New Roman"/>
      <w:i/>
      <w:iCs/>
      <w:color w:val="404040"/>
    </w:rPr>
  </w:style>
  <w:style w:type="paragraph" w:styleId="Heading2">
    <w:name w:val="heading 2"/>
    <w:basedOn w:val="Normal"/>
    <w:next w:val="Normal"/>
    <w:link w:val="Heading2Char"/>
    <w:uiPriority w:val="9"/>
    <w:unhideWhenUsed/>
    <w:qFormat/>
    <w:rsid w:val="00F84C7D"/>
    <w:pPr>
      <w:keepNext/>
      <w:keepLines/>
      <w:spacing w:before="240" w:line="240" w:lineRule="auto"/>
      <w:contextualSpacing/>
      <w:outlineLvl w:val="1"/>
    </w:pPr>
    <w:rPr>
      <w:rFonts w:ascii="Calibri Light" w:eastAsia="Times New Roman" w:hAnsi="Calibri Light" w:cs="Times New Roman"/>
      <w:color w:val="B43412"/>
      <w:sz w:val="32"/>
      <w:szCs w:val="32"/>
    </w:rPr>
  </w:style>
  <w:style w:type="paragraph" w:styleId="Heading3">
    <w:name w:val="heading 3"/>
    <w:basedOn w:val="Normal"/>
    <w:next w:val="Normal"/>
    <w:link w:val="Heading3Char"/>
    <w:uiPriority w:val="9"/>
    <w:unhideWhenUsed/>
    <w:qFormat/>
    <w:rsid w:val="00053A56"/>
    <w:pPr>
      <w:keepNext/>
      <w:jc w:val="right"/>
      <w:outlineLvl w:val="2"/>
    </w:pPr>
    <w:rPr>
      <w:i/>
    </w:rPr>
  </w:style>
  <w:style w:type="paragraph" w:styleId="Heading8">
    <w:name w:val="heading 8"/>
    <w:basedOn w:val="Normal"/>
    <w:next w:val="Normal"/>
    <w:link w:val="Heading8Char"/>
    <w:uiPriority w:val="9"/>
    <w:semiHidden/>
    <w:unhideWhenUsed/>
    <w:qFormat/>
    <w:rsid w:val="00DC0BD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FC2"/>
    <w:rPr>
      <w:rFonts w:ascii="Calibri" w:eastAsia="Calibri" w:hAnsi="Calibri" w:cs="Times New Roman"/>
      <w:i/>
      <w:iCs/>
      <w:color w:val="404040"/>
    </w:rPr>
  </w:style>
  <w:style w:type="character" w:styleId="Hyperlink">
    <w:name w:val="Hyperlink"/>
    <w:basedOn w:val="DefaultParagraphFont"/>
    <w:uiPriority w:val="99"/>
    <w:unhideWhenUsed/>
    <w:rsid w:val="00F93FC2"/>
    <w:rPr>
      <w:color w:val="CC9900" w:themeColor="hyperlink"/>
      <w:u w:val="single"/>
    </w:rPr>
  </w:style>
  <w:style w:type="character" w:styleId="SubtleEmphasis">
    <w:name w:val="Subtle Emphasis"/>
    <w:basedOn w:val="DefaultParagraphFont"/>
    <w:uiPriority w:val="19"/>
    <w:qFormat/>
    <w:rsid w:val="00F93FC2"/>
    <w:rPr>
      <w:i/>
      <w:iCs/>
      <w:color w:val="404040" w:themeColor="text1" w:themeTint="BF"/>
    </w:rPr>
  </w:style>
  <w:style w:type="paragraph" w:styleId="BodyText">
    <w:name w:val="Body Text"/>
    <w:basedOn w:val="Normal"/>
    <w:link w:val="BodyTextChar"/>
    <w:uiPriority w:val="99"/>
    <w:unhideWhenUsed/>
    <w:rsid w:val="00ED35C0"/>
    <w:pPr>
      <w:spacing w:before="240"/>
    </w:pPr>
    <w:rPr>
      <w:rFonts w:ascii="Calibri" w:eastAsia="Calibri" w:hAnsi="Calibri" w:cs="Times New Roman"/>
      <w:i/>
      <w:iCs/>
      <w:color w:val="404040"/>
    </w:rPr>
  </w:style>
  <w:style w:type="character" w:customStyle="1" w:styleId="BodyTextChar">
    <w:name w:val="Body Text Char"/>
    <w:basedOn w:val="DefaultParagraphFont"/>
    <w:link w:val="BodyText"/>
    <w:uiPriority w:val="99"/>
    <w:rsid w:val="00ED35C0"/>
    <w:rPr>
      <w:rFonts w:ascii="Calibri" w:eastAsia="Calibri" w:hAnsi="Calibri" w:cs="Times New Roman"/>
      <w:i/>
      <w:iCs/>
      <w:color w:val="404040"/>
    </w:rPr>
  </w:style>
  <w:style w:type="character" w:customStyle="1" w:styleId="Heading8Char">
    <w:name w:val="Heading 8 Char"/>
    <w:basedOn w:val="DefaultParagraphFont"/>
    <w:link w:val="Heading8"/>
    <w:uiPriority w:val="9"/>
    <w:semiHidden/>
    <w:rsid w:val="00DC0BD1"/>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unhideWhenUsed/>
    <w:rsid w:val="00C91812"/>
    <w:rPr>
      <w:rFonts w:ascii="Calibri" w:eastAsia="Calibri" w:hAnsi="Calibri" w:cs="Times New Roman"/>
      <w:i/>
    </w:rPr>
  </w:style>
  <w:style w:type="character" w:customStyle="1" w:styleId="BodyText2Char">
    <w:name w:val="Body Text 2 Char"/>
    <w:basedOn w:val="DefaultParagraphFont"/>
    <w:link w:val="BodyText2"/>
    <w:uiPriority w:val="99"/>
    <w:rsid w:val="00C91812"/>
    <w:rPr>
      <w:rFonts w:ascii="Calibri" w:eastAsia="Calibri" w:hAnsi="Calibri" w:cs="Times New Roman"/>
      <w:i/>
    </w:rPr>
  </w:style>
  <w:style w:type="character" w:customStyle="1" w:styleId="Heading2Char">
    <w:name w:val="Heading 2 Char"/>
    <w:basedOn w:val="DefaultParagraphFont"/>
    <w:link w:val="Heading2"/>
    <w:uiPriority w:val="9"/>
    <w:rsid w:val="00F84C7D"/>
    <w:rPr>
      <w:rFonts w:ascii="Calibri Light" w:eastAsia="Times New Roman" w:hAnsi="Calibri Light" w:cs="Times New Roman"/>
      <w:color w:val="B43412"/>
      <w:sz w:val="32"/>
      <w:szCs w:val="32"/>
    </w:rPr>
  </w:style>
  <w:style w:type="paragraph" w:styleId="ListParagraph">
    <w:name w:val="List Paragraph"/>
    <w:basedOn w:val="Normal"/>
    <w:uiPriority w:val="34"/>
    <w:qFormat/>
    <w:rsid w:val="00053A56"/>
    <w:pPr>
      <w:ind w:left="720"/>
      <w:contextualSpacing/>
    </w:pPr>
  </w:style>
  <w:style w:type="paragraph" w:styleId="Header">
    <w:name w:val="header"/>
    <w:basedOn w:val="Normal"/>
    <w:link w:val="HeaderChar"/>
    <w:uiPriority w:val="99"/>
    <w:unhideWhenUsed/>
    <w:rsid w:val="0005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56"/>
  </w:style>
  <w:style w:type="character" w:customStyle="1" w:styleId="Heading3Char">
    <w:name w:val="Heading 3 Char"/>
    <w:basedOn w:val="DefaultParagraphFont"/>
    <w:link w:val="Heading3"/>
    <w:uiPriority w:val="9"/>
    <w:rsid w:val="00053A56"/>
    <w:rPr>
      <w:i/>
    </w:rPr>
  </w:style>
  <w:style w:type="paragraph" w:styleId="Title">
    <w:name w:val="Title"/>
    <w:basedOn w:val="Normal"/>
    <w:next w:val="Normal"/>
    <w:link w:val="TitleChar"/>
    <w:uiPriority w:val="10"/>
    <w:qFormat/>
    <w:rsid w:val="00053A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A5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A3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A5"/>
    <w:rPr>
      <w:rFonts w:ascii="Segoe UI" w:hAnsi="Segoe UI" w:cs="Segoe UI"/>
      <w:sz w:val="18"/>
      <w:szCs w:val="18"/>
    </w:rPr>
  </w:style>
  <w:style w:type="character" w:styleId="Emphasis">
    <w:name w:val="Emphasis"/>
    <w:basedOn w:val="DefaultParagraphFont"/>
    <w:uiPriority w:val="20"/>
    <w:qFormat/>
    <w:rsid w:val="00191424"/>
    <w:rPr>
      <w:i/>
      <w:iCs/>
    </w:rPr>
  </w:style>
  <w:style w:type="character" w:styleId="FollowedHyperlink">
    <w:name w:val="FollowedHyperlink"/>
    <w:basedOn w:val="DefaultParagraphFont"/>
    <w:uiPriority w:val="99"/>
    <w:semiHidden/>
    <w:unhideWhenUsed/>
    <w:rsid w:val="00191424"/>
    <w:rPr>
      <w:color w:val="666699" w:themeColor="followedHyperlink"/>
      <w:u w:val="single"/>
    </w:rPr>
  </w:style>
  <w:style w:type="character" w:customStyle="1" w:styleId="UnresolvedMention1">
    <w:name w:val="Unresolved Mention1"/>
    <w:basedOn w:val="DefaultParagraphFont"/>
    <w:uiPriority w:val="99"/>
    <w:semiHidden/>
    <w:unhideWhenUsed/>
    <w:rsid w:val="00D55C47"/>
    <w:rPr>
      <w:color w:val="605E5C"/>
      <w:shd w:val="clear" w:color="auto" w:fill="E1DFDD"/>
    </w:rPr>
  </w:style>
  <w:style w:type="paragraph" w:styleId="Revision">
    <w:name w:val="Revision"/>
    <w:hidden/>
    <w:uiPriority w:val="99"/>
    <w:semiHidden/>
    <w:rsid w:val="00035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9021">
      <w:bodyDiv w:val="1"/>
      <w:marLeft w:val="0"/>
      <w:marRight w:val="0"/>
      <w:marTop w:val="0"/>
      <w:marBottom w:val="0"/>
      <w:divBdr>
        <w:top w:val="none" w:sz="0" w:space="0" w:color="auto"/>
        <w:left w:val="none" w:sz="0" w:space="0" w:color="auto"/>
        <w:bottom w:val="none" w:sz="0" w:space="0" w:color="auto"/>
        <w:right w:val="none" w:sz="0" w:space="0" w:color="auto"/>
      </w:divBdr>
    </w:div>
    <w:div w:id="393771196">
      <w:bodyDiv w:val="1"/>
      <w:marLeft w:val="0"/>
      <w:marRight w:val="0"/>
      <w:marTop w:val="0"/>
      <w:marBottom w:val="0"/>
      <w:divBdr>
        <w:top w:val="none" w:sz="0" w:space="0" w:color="auto"/>
        <w:left w:val="none" w:sz="0" w:space="0" w:color="auto"/>
        <w:bottom w:val="none" w:sz="0" w:space="0" w:color="auto"/>
        <w:right w:val="none" w:sz="0" w:space="0" w:color="auto"/>
      </w:divBdr>
    </w:div>
    <w:div w:id="912004796">
      <w:bodyDiv w:val="1"/>
      <w:marLeft w:val="0"/>
      <w:marRight w:val="0"/>
      <w:marTop w:val="0"/>
      <w:marBottom w:val="0"/>
      <w:divBdr>
        <w:top w:val="none" w:sz="0" w:space="0" w:color="auto"/>
        <w:left w:val="none" w:sz="0" w:space="0" w:color="auto"/>
        <w:bottom w:val="none" w:sz="0" w:space="0" w:color="auto"/>
        <w:right w:val="none" w:sz="0" w:space="0" w:color="auto"/>
      </w:divBdr>
    </w:div>
    <w:div w:id="12682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lgary.ca/risk/risk-management-insurance/events/filming-and-photography-university-property" TargetMode="External"/><Relationship Id="rId13" Type="http://schemas.openxmlformats.org/officeDocument/2006/relationships/image" Target="media/image3.png"/><Relationship Id="rId18" Type="http://schemas.openxmlformats.org/officeDocument/2006/relationships/hyperlink" Target="https://www.ucalgary.ca/policies/files/policies/privacy-policy-2011.pdf" TargetMode="External"/><Relationship Id="rId3" Type="http://schemas.openxmlformats.org/officeDocument/2006/relationships/styles" Target="styles.xml"/><Relationship Id="rId21" Type="http://schemas.openxmlformats.org/officeDocument/2006/relationships/hyperlink" Target="https://www.betterimpact.com/volunteer-impact-help/help-application-form/" TargetMode="External"/><Relationship Id="rId7" Type="http://schemas.openxmlformats.org/officeDocument/2006/relationships/hyperlink" Target="http://www.ucalgary.ca/legalservices/foip/" TargetMode="External"/><Relationship Id="rId12" Type="http://schemas.openxmlformats.org/officeDocument/2006/relationships/hyperlink" Target="https://learning.my.ucalgary.ca/psp/lmprd/EMPLOYEE/ELM/c/LM_SS_LEARNING.LM_LEARNING_ITEMS.GBL?Page=LM_SS_ITM_DTL&amp;LM_CI_ID=1327" TargetMode="External"/><Relationship Id="rId17" Type="http://schemas.openxmlformats.org/officeDocument/2006/relationships/hyperlink" Target="mailto:foip@ucalgary.ca" TargetMode="External"/><Relationship Id="rId2" Type="http://schemas.openxmlformats.org/officeDocument/2006/relationships/numbering" Target="numbering.xml"/><Relationship Id="rId16" Type="http://schemas.openxmlformats.org/officeDocument/2006/relationships/hyperlink" Target="https://www.ucalgary.ca/policies/files/policies/privacy-policy-2011.pdf" TargetMode="External"/><Relationship Id="rId20" Type="http://schemas.openxmlformats.org/officeDocument/2006/relationships/hyperlink" Target="https://www.ucalgary.ca/policies/files/policies/privacy-policy-2011.pdf" TargetMode="External"/><Relationship Id="rId1" Type="http://schemas.openxmlformats.org/officeDocument/2006/relationships/customXml" Target="../customXml/item1.xml"/><Relationship Id="rId6" Type="http://schemas.openxmlformats.org/officeDocument/2006/relationships/hyperlink" Target="https://ucalgary.ca/risk/risk-management-insurance" TargetMode="External"/><Relationship Id="rId11" Type="http://schemas.openxmlformats.org/officeDocument/2006/relationships/hyperlink" Target="https://ucalgary.ca/risk/sites/default/files/teams/16/volunteer-waiver-of-liability-electronic.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ttr.im/8a460" TargetMode="External"/><Relationship Id="rId23" Type="http://schemas.openxmlformats.org/officeDocument/2006/relationships/fontTable" Target="fontTable.xml"/><Relationship Id="rId10" Type="http://schemas.openxmlformats.org/officeDocument/2006/relationships/hyperlink" Target="https://asc.ucalgary.ca/uclass/gvblock/" TargetMode="External"/><Relationship Id="rId19" Type="http://schemas.openxmlformats.org/officeDocument/2006/relationships/hyperlink" Target="mailto:foip@ucalgary.ca" TargetMode="External"/><Relationship Id="rId4" Type="http://schemas.openxmlformats.org/officeDocument/2006/relationships/settings" Target="settings.xml"/><Relationship Id="rId9" Type="http://schemas.openxmlformats.org/officeDocument/2006/relationships/hyperlink" Target="https://www.ucalgary.ca/policies/files/policies/privacy-policy-2011.pdf" TargetMode="External"/><Relationship Id="rId14" Type="http://schemas.openxmlformats.org/officeDocument/2006/relationships/hyperlink" Target="https://ucalgary.ca/risk/sites/default/files/teams/16/volunteer-waiver-of-liability-electronic.pdf" TargetMode="External"/><Relationship Id="rId22" Type="http://schemas.openxmlformats.org/officeDocument/2006/relationships/hyperlink" Target="https://www.betterimpact.com/volunteer-impact-help/activities-add-new/"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26B5-1CBD-43C4-A916-EEE23366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McEwen</dc:creator>
  <cp:keywords/>
  <dc:description/>
  <cp:lastModifiedBy>Karma McEwen</cp:lastModifiedBy>
  <cp:revision>2</cp:revision>
  <cp:lastPrinted>2020-02-11T22:33:00Z</cp:lastPrinted>
  <dcterms:created xsi:type="dcterms:W3CDTF">2020-12-17T23:39:00Z</dcterms:created>
  <dcterms:modified xsi:type="dcterms:W3CDTF">2020-12-17T23:39:00Z</dcterms:modified>
</cp:coreProperties>
</file>