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B0598" w14:textId="7779E80A" w:rsidR="0034703D" w:rsidRPr="00C524AE" w:rsidRDefault="0034703D" w:rsidP="00CE44D1">
      <w:pPr>
        <w:spacing w:before="120" w:line="276" w:lineRule="auto"/>
        <w:rPr>
          <w:spacing w:val="2"/>
          <w:szCs w:val="22"/>
        </w:rPr>
      </w:pPr>
      <w:r w:rsidRPr="00C524AE">
        <w:rPr>
          <w:spacing w:val="2"/>
          <w:szCs w:val="22"/>
        </w:rPr>
        <w:t>dd/mm/20</w:t>
      </w:r>
      <w:r w:rsidR="00820A66">
        <w:rPr>
          <w:spacing w:val="2"/>
          <w:szCs w:val="22"/>
        </w:rPr>
        <w:t>2</w:t>
      </w:r>
      <w:r w:rsidR="00432862">
        <w:rPr>
          <w:spacing w:val="2"/>
          <w:szCs w:val="22"/>
        </w:rPr>
        <w:t>2</w:t>
      </w:r>
    </w:p>
    <w:p w14:paraId="2ED28132" w14:textId="77777777" w:rsidR="0034703D" w:rsidRPr="000B2D3C" w:rsidRDefault="0034703D" w:rsidP="00CE44D1">
      <w:pPr>
        <w:spacing w:line="276" w:lineRule="auto"/>
        <w:rPr>
          <w:spacing w:val="2"/>
          <w:sz w:val="18"/>
          <w:szCs w:val="22"/>
        </w:rPr>
      </w:pPr>
    </w:p>
    <w:p w14:paraId="5CB32112" w14:textId="77777777" w:rsidR="0034703D" w:rsidRPr="00C524AE" w:rsidRDefault="0034703D" w:rsidP="00CE44D1">
      <w:pPr>
        <w:spacing w:line="276" w:lineRule="auto"/>
        <w:rPr>
          <w:b/>
          <w:spacing w:val="2"/>
          <w:szCs w:val="22"/>
        </w:rPr>
      </w:pPr>
      <w:r w:rsidRPr="00C524AE">
        <w:rPr>
          <w:b/>
          <w:spacing w:val="2"/>
          <w:szCs w:val="22"/>
        </w:rPr>
        <w:t>Employee Name</w:t>
      </w:r>
    </w:p>
    <w:p w14:paraId="5F089B6F" w14:textId="77777777" w:rsidR="0034703D" w:rsidRPr="00C524AE" w:rsidRDefault="0034703D" w:rsidP="00CE44D1">
      <w:pPr>
        <w:spacing w:line="276" w:lineRule="auto"/>
        <w:rPr>
          <w:spacing w:val="2"/>
          <w:szCs w:val="22"/>
        </w:rPr>
      </w:pPr>
      <w:r w:rsidRPr="00C524AE">
        <w:rPr>
          <w:spacing w:val="2"/>
          <w:szCs w:val="22"/>
        </w:rPr>
        <w:t>Department</w:t>
      </w:r>
    </w:p>
    <w:p w14:paraId="683FE0BE" w14:textId="77777777" w:rsidR="0034703D" w:rsidRPr="000B2D3C" w:rsidRDefault="0034703D" w:rsidP="00CE44D1">
      <w:pPr>
        <w:spacing w:line="276" w:lineRule="auto"/>
        <w:jc w:val="both"/>
        <w:rPr>
          <w:spacing w:val="2"/>
          <w:sz w:val="18"/>
          <w:szCs w:val="22"/>
        </w:rPr>
      </w:pPr>
    </w:p>
    <w:p w14:paraId="079A2ABB" w14:textId="174B1289" w:rsidR="008C0247" w:rsidRDefault="000933FA" w:rsidP="00CE44D1">
      <w:pPr>
        <w:spacing w:after="100" w:line="266" w:lineRule="auto"/>
        <w:jc w:val="both"/>
        <w:rPr>
          <w:spacing w:val="2"/>
          <w:szCs w:val="22"/>
        </w:rPr>
      </w:pPr>
      <w:r>
        <w:rPr>
          <w:szCs w:val="22"/>
        </w:rPr>
        <w:t>The Framework for Growth establishes the principles and focusers of the University of Calgary over the coming decade.</w:t>
      </w:r>
      <w:r w:rsidR="008C0247" w:rsidRPr="008C0247">
        <w:rPr>
          <w:spacing w:val="2"/>
          <w:szCs w:val="22"/>
        </w:rPr>
        <w:t xml:space="preserve"> The University of Calgary is on course to be an entrepreneurial university, where students, faculty, and staff face fewer barriers to innovation and more tools to change the world around them. The University of Calgary's ambition to be an entrepreneurial university and a great research university, at the heart of a resilient community, is impossible without dedicated employees.</w:t>
      </w:r>
    </w:p>
    <w:p w14:paraId="5172FC19" w14:textId="5547BA84" w:rsidR="00CE44D1" w:rsidRPr="00C6587B" w:rsidRDefault="00CE44D1" w:rsidP="00CE44D1">
      <w:pPr>
        <w:spacing w:after="100" w:line="266" w:lineRule="auto"/>
        <w:jc w:val="both"/>
        <w:rPr>
          <w:spacing w:val="2"/>
          <w:szCs w:val="22"/>
        </w:rPr>
      </w:pPr>
      <w:r w:rsidRPr="00C6587B">
        <w:rPr>
          <w:spacing w:val="2"/>
          <w:szCs w:val="22"/>
        </w:rPr>
        <w:t>On behalf of the University of Calgary, I would like to congratulate you for your</w:t>
      </w:r>
      <w:r w:rsidR="009910DE">
        <w:rPr>
          <w:spacing w:val="2"/>
          <w:szCs w:val="22"/>
        </w:rPr>
        <w:t xml:space="preserve"> 15</w:t>
      </w:r>
      <w:r w:rsidRPr="00C6587B">
        <w:rPr>
          <w:spacing w:val="2"/>
          <w:szCs w:val="22"/>
        </w:rPr>
        <w:t xml:space="preserve"> year</w:t>
      </w:r>
      <w:r w:rsidR="009910DE">
        <w:rPr>
          <w:spacing w:val="2"/>
          <w:szCs w:val="22"/>
        </w:rPr>
        <w:t>s</w:t>
      </w:r>
      <w:r w:rsidRPr="00C6587B">
        <w:rPr>
          <w:spacing w:val="2"/>
          <w:szCs w:val="22"/>
        </w:rPr>
        <w:t xml:space="preserve"> of service to our institution. You have helped our institution make tremendous advancements in research, academia, and service to our students, staff, and the broader community. </w:t>
      </w:r>
    </w:p>
    <w:p w14:paraId="433E334F" w14:textId="77C576A5" w:rsidR="00CE44D1" w:rsidRPr="00CE44D1" w:rsidRDefault="00432862" w:rsidP="00CE44D1">
      <w:pPr>
        <w:spacing w:after="100" w:line="266" w:lineRule="auto"/>
        <w:jc w:val="both"/>
        <w:rPr>
          <w:szCs w:val="22"/>
        </w:rPr>
      </w:pPr>
      <w:r w:rsidRPr="00432862">
        <w:rPr>
          <w:spacing w:val="-2"/>
          <w:szCs w:val="22"/>
        </w:rPr>
        <w:t>In 2020 and 2021</w:t>
      </w:r>
      <w:r w:rsidR="00CE44D1" w:rsidRPr="00432862">
        <w:rPr>
          <w:spacing w:val="-2"/>
          <w:szCs w:val="22"/>
        </w:rPr>
        <w:t xml:space="preserve">, we faced </w:t>
      </w:r>
      <w:r w:rsidR="002E148F">
        <w:t>exceptionally challenging</w:t>
      </w:r>
      <w:r w:rsidR="00CE44D1" w:rsidRPr="00432862">
        <w:rPr>
          <w:spacing w:val="-2"/>
          <w:szCs w:val="22"/>
        </w:rPr>
        <w:t xml:space="preserve"> circumstances due to the COVID-19 pandemic that brought significant changes in our everyday work and life. The University of Calgary successfully navigated through this challenging time making every effort to keep everyone safe and well. </w:t>
      </w:r>
      <w:r w:rsidR="000933FA" w:rsidRPr="00D6525D">
        <w:rPr>
          <w:spacing w:val="2"/>
          <w:szCs w:val="22"/>
        </w:rPr>
        <w:t xml:space="preserve">While we </w:t>
      </w:r>
      <w:r w:rsidR="000933FA">
        <w:rPr>
          <w:spacing w:val="2"/>
          <w:szCs w:val="22"/>
        </w:rPr>
        <w:t>were unable to be</w:t>
      </w:r>
      <w:r w:rsidR="000933FA" w:rsidRPr="00D6525D">
        <w:rPr>
          <w:spacing w:val="2"/>
          <w:szCs w:val="22"/>
        </w:rPr>
        <w:t xml:space="preserve"> together in person, we </w:t>
      </w:r>
      <w:r w:rsidR="000933FA">
        <w:rPr>
          <w:spacing w:val="2"/>
          <w:szCs w:val="22"/>
        </w:rPr>
        <w:t>we</w:t>
      </w:r>
      <w:r w:rsidR="000933FA" w:rsidRPr="00D6525D">
        <w:rPr>
          <w:spacing w:val="2"/>
          <w:szCs w:val="22"/>
        </w:rPr>
        <w:t>re united in our work to make the University of Calgary strong and prou</w:t>
      </w:r>
      <w:r w:rsidR="000933FA">
        <w:rPr>
          <w:spacing w:val="2"/>
          <w:szCs w:val="22"/>
        </w:rPr>
        <w:t>d</w:t>
      </w:r>
      <w:r w:rsidR="00CE44D1" w:rsidRPr="00CE44D1">
        <w:rPr>
          <w:szCs w:val="22"/>
        </w:rPr>
        <w:t>.</w:t>
      </w:r>
    </w:p>
    <w:p w14:paraId="44432A93" w14:textId="444A5520" w:rsidR="00CE44D1" w:rsidRPr="00C6587B" w:rsidRDefault="00CE44D1" w:rsidP="00CE44D1">
      <w:pPr>
        <w:spacing w:after="100" w:line="266" w:lineRule="auto"/>
        <w:jc w:val="both"/>
        <w:rPr>
          <w:color w:val="000000" w:themeColor="text1"/>
          <w:spacing w:val="-2"/>
          <w:sz w:val="16"/>
          <w:szCs w:val="16"/>
        </w:rPr>
      </w:pPr>
      <w:r w:rsidRPr="00C6587B">
        <w:rPr>
          <w:spacing w:val="-2"/>
          <w:szCs w:val="22"/>
        </w:rPr>
        <w:t xml:space="preserve">Reflecting over the time since you began working at the university, the years since </w:t>
      </w:r>
      <w:r w:rsidRPr="00C6587B">
        <w:rPr>
          <w:b/>
          <w:bCs/>
          <w:spacing w:val="-2"/>
          <w:szCs w:val="22"/>
        </w:rPr>
        <w:t>20</w:t>
      </w:r>
      <w:r>
        <w:rPr>
          <w:b/>
          <w:bCs/>
          <w:spacing w:val="-2"/>
          <w:szCs w:val="22"/>
        </w:rPr>
        <w:t>0</w:t>
      </w:r>
      <w:r w:rsidR="00432862">
        <w:rPr>
          <w:b/>
          <w:bCs/>
          <w:spacing w:val="-2"/>
          <w:szCs w:val="22"/>
        </w:rPr>
        <w:t>7</w:t>
      </w:r>
      <w:r w:rsidRPr="00C6587B">
        <w:rPr>
          <w:spacing w:val="-2"/>
          <w:szCs w:val="22"/>
        </w:rPr>
        <w:t xml:space="preserve"> have marked considerable transformation, excitement, and discovery for the University of Calgary and its employees:</w:t>
      </w:r>
    </w:p>
    <w:p w14:paraId="5E212F13" w14:textId="1BA42F8E" w:rsidR="0034703D" w:rsidRPr="00EE0DF8" w:rsidRDefault="00CE44D1" w:rsidP="00CE44D1">
      <w:pPr>
        <w:spacing w:after="60" w:line="266" w:lineRule="auto"/>
        <w:ind w:left="90"/>
        <w:jc w:val="center"/>
        <w:rPr>
          <w:b/>
          <w:color w:val="FF0000"/>
          <w:spacing w:val="-2"/>
          <w:sz w:val="16"/>
          <w:szCs w:val="16"/>
        </w:rPr>
      </w:pPr>
      <w:r w:rsidRPr="00EE0DF8">
        <w:rPr>
          <w:b/>
          <w:color w:val="FF0000"/>
          <w:spacing w:val="2"/>
          <w:sz w:val="16"/>
          <w:szCs w:val="16"/>
        </w:rPr>
        <w:t xml:space="preserve"> </w:t>
      </w:r>
      <w:r w:rsidR="0034703D" w:rsidRPr="00EE0DF8">
        <w:rPr>
          <w:b/>
          <w:color w:val="FF0000"/>
          <w:spacing w:val="2"/>
          <w:sz w:val="16"/>
          <w:szCs w:val="16"/>
        </w:rPr>
        <w:t>[C</w:t>
      </w:r>
      <w:r w:rsidR="0034703D" w:rsidRPr="00EE0DF8">
        <w:rPr>
          <w:b/>
          <w:color w:val="FF0000"/>
          <w:spacing w:val="-2"/>
          <w:sz w:val="16"/>
          <w:szCs w:val="16"/>
        </w:rPr>
        <w:t>USTOMIZE TO DESCRIBE EVENTS RELEVANT TO YOUR AREA OR USE UNIVERSITY-WIDE EVENTS BELOW]</w:t>
      </w:r>
    </w:p>
    <w:p w14:paraId="7BB7BC98" w14:textId="24476E89" w:rsidR="00692C57" w:rsidRPr="005C5BA1" w:rsidRDefault="00692C57" w:rsidP="00692C57">
      <w:pPr>
        <w:pStyle w:val="ListParagraph"/>
        <w:numPr>
          <w:ilvl w:val="0"/>
          <w:numId w:val="2"/>
        </w:numPr>
        <w:spacing w:after="40" w:line="283" w:lineRule="auto"/>
        <w:ind w:left="360" w:hanging="270"/>
        <w:contextualSpacing w:val="0"/>
        <w:jc w:val="both"/>
        <w:rPr>
          <w:spacing w:val="2"/>
          <w:sz w:val="16"/>
          <w:szCs w:val="16"/>
        </w:rPr>
      </w:pPr>
      <w:bookmarkStart w:id="0" w:name="_Hlk59093240"/>
      <w:bookmarkStart w:id="1" w:name="_Hlk60728940"/>
      <w:r w:rsidRPr="005C5BA1">
        <w:rPr>
          <w:spacing w:val="2"/>
          <w:szCs w:val="22"/>
        </w:rPr>
        <w:t>UCalgary was awarded the National Air Filtration Association’s (NAFA) Clean Air Awards for Craigie Hall and the Clinical Skills Building</w:t>
      </w:r>
      <w:r>
        <w:rPr>
          <w:spacing w:val="2"/>
          <w:szCs w:val="22"/>
        </w:rPr>
        <w:t xml:space="preserve"> in 2021.</w:t>
      </w:r>
    </w:p>
    <w:p w14:paraId="560A1BC5" w14:textId="639A92DF" w:rsidR="00CE44D1" w:rsidRPr="00CE44D1" w:rsidRDefault="00CE44D1" w:rsidP="00692C57">
      <w:pPr>
        <w:pStyle w:val="ListParagraph"/>
        <w:numPr>
          <w:ilvl w:val="0"/>
          <w:numId w:val="2"/>
        </w:numPr>
        <w:spacing w:after="40" w:line="266" w:lineRule="auto"/>
        <w:ind w:left="360" w:hanging="274"/>
        <w:contextualSpacing w:val="0"/>
        <w:jc w:val="both"/>
        <w:rPr>
          <w:spacing w:val="-2"/>
          <w:szCs w:val="22"/>
        </w:rPr>
      </w:pPr>
      <w:r w:rsidRPr="00CE44D1">
        <w:rPr>
          <w:spacing w:val="-2"/>
          <w:szCs w:val="22"/>
        </w:rPr>
        <w:t xml:space="preserve">The University of Calgary was ranked sixth among Canada’s top research universities in </w:t>
      </w:r>
      <w:proofErr w:type="spellStart"/>
      <w:r w:rsidRPr="00CE44D1">
        <w:rPr>
          <w:spacing w:val="-2"/>
          <w:szCs w:val="22"/>
        </w:rPr>
        <w:t>Re$earch</w:t>
      </w:r>
      <w:proofErr w:type="spellEnd"/>
      <w:r w:rsidRPr="00CE44D1">
        <w:rPr>
          <w:spacing w:val="-2"/>
          <w:szCs w:val="22"/>
        </w:rPr>
        <w:t xml:space="preserve"> </w:t>
      </w:r>
      <w:proofErr w:type="spellStart"/>
      <w:r w:rsidRPr="00CE44D1">
        <w:rPr>
          <w:spacing w:val="-2"/>
          <w:szCs w:val="22"/>
        </w:rPr>
        <w:t>Infosource</w:t>
      </w:r>
      <w:proofErr w:type="spellEnd"/>
      <w:r w:rsidRPr="00CE44D1">
        <w:rPr>
          <w:spacing w:val="-2"/>
          <w:szCs w:val="22"/>
        </w:rPr>
        <w:t xml:space="preserve"> Inc.’s Top 50 Research Universities list in 2020.</w:t>
      </w:r>
    </w:p>
    <w:bookmarkEnd w:id="0"/>
    <w:p w14:paraId="379A381E" w14:textId="77777777" w:rsidR="00EE0DF8" w:rsidRDefault="008C0247" w:rsidP="00692C57">
      <w:pPr>
        <w:pStyle w:val="ListParagraph"/>
        <w:numPr>
          <w:ilvl w:val="0"/>
          <w:numId w:val="2"/>
        </w:numPr>
        <w:spacing w:after="40" w:line="266" w:lineRule="auto"/>
        <w:ind w:left="360" w:hanging="274"/>
        <w:contextualSpacing w:val="0"/>
        <w:jc w:val="both"/>
        <w:rPr>
          <w:rFonts w:cs="Arial"/>
          <w:spacing w:val="-4"/>
          <w:szCs w:val="22"/>
        </w:rPr>
      </w:pPr>
      <w:r w:rsidRPr="008C0247">
        <w:rPr>
          <w:rFonts w:cs="Arial"/>
          <w:spacing w:val="-4"/>
          <w:szCs w:val="22"/>
        </w:rPr>
        <w:t>In 2019, we welcomed Dr. McCauley, the university's ninth president and vice-chancellor, to his new role.</w:t>
      </w:r>
    </w:p>
    <w:p w14:paraId="5A5FDDF2" w14:textId="706811D1" w:rsidR="00EE0DF8" w:rsidRPr="00EE0DF8" w:rsidRDefault="00C21DF8" w:rsidP="00692C57">
      <w:pPr>
        <w:pStyle w:val="ListParagraph"/>
        <w:numPr>
          <w:ilvl w:val="0"/>
          <w:numId w:val="2"/>
        </w:numPr>
        <w:spacing w:after="40" w:line="266" w:lineRule="auto"/>
        <w:ind w:left="360" w:hanging="274"/>
        <w:contextualSpacing w:val="0"/>
        <w:jc w:val="both"/>
        <w:rPr>
          <w:rFonts w:cs="Arial"/>
          <w:spacing w:val="-4"/>
          <w:szCs w:val="22"/>
        </w:rPr>
      </w:pPr>
      <w:r>
        <w:rPr>
          <w:rFonts w:cs="Arial"/>
          <w:color w:val="000000" w:themeColor="text1"/>
          <w:spacing w:val="-2"/>
          <w:szCs w:val="22"/>
        </w:rPr>
        <w:t xml:space="preserve">In 2017, </w:t>
      </w:r>
      <w:r w:rsidR="002908BA" w:rsidRPr="00EE0DF8">
        <w:rPr>
          <w:rFonts w:cs="Arial"/>
          <w:color w:val="000000" w:themeColor="text1"/>
          <w:spacing w:val="-2"/>
          <w:szCs w:val="22"/>
        </w:rPr>
        <w:t xml:space="preserve">UCalgary unveiled its Indigenous strategy, </w:t>
      </w:r>
      <w:r w:rsidR="002908BA" w:rsidRPr="00EE0DF8">
        <w:rPr>
          <w:rFonts w:cs="Arial"/>
          <w:i/>
          <w:color w:val="000000" w:themeColor="text1"/>
          <w:spacing w:val="-2"/>
          <w:szCs w:val="22"/>
        </w:rPr>
        <w:t xml:space="preserve">ii' </w:t>
      </w:r>
      <w:proofErr w:type="spellStart"/>
      <w:r w:rsidR="002908BA" w:rsidRPr="00EE0DF8">
        <w:rPr>
          <w:rFonts w:cs="Arial"/>
          <w:i/>
          <w:color w:val="000000" w:themeColor="text1"/>
          <w:spacing w:val="-2"/>
          <w:szCs w:val="22"/>
        </w:rPr>
        <w:t>taa</w:t>
      </w:r>
      <w:proofErr w:type="spellEnd"/>
      <w:r w:rsidR="002908BA" w:rsidRPr="00EE0DF8">
        <w:rPr>
          <w:rFonts w:cs="Arial"/>
          <w:i/>
          <w:color w:val="000000" w:themeColor="text1"/>
          <w:spacing w:val="-2"/>
          <w:szCs w:val="22"/>
        </w:rPr>
        <w:t xml:space="preserve">' </w:t>
      </w:r>
      <w:proofErr w:type="spellStart"/>
      <w:r w:rsidR="002908BA" w:rsidRPr="00EE0DF8">
        <w:rPr>
          <w:rFonts w:cs="Arial"/>
          <w:i/>
          <w:color w:val="000000" w:themeColor="text1"/>
          <w:spacing w:val="-2"/>
          <w:szCs w:val="22"/>
        </w:rPr>
        <w:t>poh</w:t>
      </w:r>
      <w:proofErr w:type="spellEnd"/>
      <w:r w:rsidR="002908BA" w:rsidRPr="00EE0DF8">
        <w:rPr>
          <w:rFonts w:cs="Arial"/>
          <w:i/>
          <w:color w:val="000000" w:themeColor="text1"/>
          <w:spacing w:val="-2"/>
          <w:szCs w:val="22"/>
        </w:rPr>
        <w:t>' to' p</w:t>
      </w:r>
      <w:r w:rsidR="002908BA" w:rsidRPr="00EE0DF8">
        <w:rPr>
          <w:rFonts w:cs="Arial"/>
          <w:color w:val="000000" w:themeColor="text1"/>
          <w:spacing w:val="-2"/>
          <w:szCs w:val="22"/>
        </w:rPr>
        <w:t xml:space="preserve">, </w:t>
      </w:r>
      <w:r w:rsidR="00EE0DF8" w:rsidRPr="00EE0DF8">
        <w:rPr>
          <w:rFonts w:cs="Arial"/>
          <w:color w:val="000000" w:themeColor="text1"/>
          <w:spacing w:val="-2"/>
          <w:szCs w:val="22"/>
        </w:rPr>
        <w:t>to the campus and broader community to strengthen the relationship between the institution and Indigenous peoples.</w:t>
      </w:r>
    </w:p>
    <w:p w14:paraId="460E2929" w14:textId="63EDD518" w:rsidR="00EE0DF8" w:rsidRPr="00EE0DF8" w:rsidRDefault="00EE0DF8" w:rsidP="00692C57">
      <w:pPr>
        <w:pStyle w:val="ListParagraph"/>
        <w:numPr>
          <w:ilvl w:val="0"/>
          <w:numId w:val="2"/>
        </w:numPr>
        <w:spacing w:after="40" w:line="266" w:lineRule="auto"/>
        <w:ind w:left="360" w:hanging="274"/>
        <w:contextualSpacing w:val="0"/>
        <w:jc w:val="both"/>
        <w:rPr>
          <w:rFonts w:cs="Arial"/>
          <w:spacing w:val="-4"/>
          <w:szCs w:val="22"/>
        </w:rPr>
      </w:pPr>
      <w:r w:rsidRPr="00EE0DF8">
        <w:rPr>
          <w:rFonts w:cs="Arial"/>
          <w:color w:val="000000" w:themeColor="text1"/>
          <w:spacing w:val="-2"/>
          <w:szCs w:val="22"/>
        </w:rPr>
        <w:t>In 2016-2017, the University of Calgary celebrated its 50</w:t>
      </w:r>
      <w:r w:rsidRPr="00EE0DF8">
        <w:rPr>
          <w:rFonts w:cs="Arial"/>
          <w:color w:val="000000" w:themeColor="text1"/>
          <w:spacing w:val="-2"/>
          <w:szCs w:val="22"/>
          <w:vertAlign w:val="superscript"/>
        </w:rPr>
        <w:t>th</w:t>
      </w:r>
      <w:r>
        <w:rPr>
          <w:rFonts w:cs="Arial"/>
          <w:color w:val="000000" w:themeColor="text1"/>
          <w:spacing w:val="-2"/>
          <w:szCs w:val="22"/>
        </w:rPr>
        <w:t xml:space="preserve"> </w:t>
      </w:r>
      <w:r w:rsidRPr="00EE0DF8">
        <w:rPr>
          <w:rFonts w:cs="Arial"/>
          <w:color w:val="000000" w:themeColor="text1"/>
          <w:spacing w:val="-2"/>
          <w:szCs w:val="22"/>
        </w:rPr>
        <w:t>Anniversary.</w:t>
      </w:r>
    </w:p>
    <w:p w14:paraId="1E6EE7A2" w14:textId="77777777" w:rsidR="002E24F1" w:rsidRDefault="002E24F1" w:rsidP="00692C57">
      <w:pPr>
        <w:pStyle w:val="ListParagraph"/>
        <w:numPr>
          <w:ilvl w:val="0"/>
          <w:numId w:val="2"/>
        </w:numPr>
        <w:spacing w:after="40" w:line="266" w:lineRule="auto"/>
        <w:ind w:left="360" w:hanging="274"/>
        <w:contextualSpacing w:val="0"/>
        <w:jc w:val="both"/>
        <w:rPr>
          <w:rFonts w:cs="Arial"/>
          <w:spacing w:val="-2"/>
          <w:szCs w:val="22"/>
        </w:rPr>
      </w:pPr>
      <w:r w:rsidRPr="002E24F1">
        <w:rPr>
          <w:rFonts w:cs="Arial"/>
          <w:spacing w:val="-2"/>
          <w:szCs w:val="22"/>
        </w:rPr>
        <w:t>The University of Calgary was named one of Alberta’s Top 70 Employers in 2013 – 2020.</w:t>
      </w:r>
    </w:p>
    <w:p w14:paraId="2D4E7C81" w14:textId="14180EBE" w:rsidR="008C0247" w:rsidRDefault="00106655" w:rsidP="00692C57">
      <w:pPr>
        <w:pStyle w:val="ListParagraph"/>
        <w:numPr>
          <w:ilvl w:val="0"/>
          <w:numId w:val="2"/>
        </w:numPr>
        <w:spacing w:after="40" w:line="266" w:lineRule="auto"/>
        <w:ind w:left="360" w:hanging="274"/>
        <w:contextualSpacing w:val="0"/>
        <w:jc w:val="both"/>
        <w:rPr>
          <w:rFonts w:cs="Arial"/>
          <w:spacing w:val="-2"/>
          <w:szCs w:val="22"/>
        </w:rPr>
      </w:pPr>
      <w:r>
        <w:rPr>
          <w:rFonts w:cs="Arial"/>
          <w:spacing w:val="-2"/>
          <w:szCs w:val="22"/>
        </w:rPr>
        <w:t xml:space="preserve">The </w:t>
      </w:r>
      <w:r w:rsidR="002908BA" w:rsidRPr="00CE44D1">
        <w:rPr>
          <w:rFonts w:cs="Arial"/>
          <w:spacing w:val="-2"/>
          <w:szCs w:val="22"/>
        </w:rPr>
        <w:t>Olympic Oval celebrated 25 years of the “Fastest Ice in the World™”</w:t>
      </w:r>
      <w:r w:rsidR="00C21DF8">
        <w:rPr>
          <w:rFonts w:cs="Arial"/>
          <w:spacing w:val="-2"/>
          <w:szCs w:val="22"/>
        </w:rPr>
        <w:t xml:space="preserve"> in 2013.</w:t>
      </w:r>
    </w:p>
    <w:p w14:paraId="6BD26B9D" w14:textId="0ECB6E2D" w:rsidR="008C0247" w:rsidRPr="008C0247" w:rsidRDefault="008C0247" w:rsidP="00692C57">
      <w:pPr>
        <w:pStyle w:val="ListParagraph"/>
        <w:numPr>
          <w:ilvl w:val="0"/>
          <w:numId w:val="2"/>
        </w:numPr>
        <w:spacing w:after="40" w:line="266" w:lineRule="auto"/>
        <w:ind w:left="360" w:hanging="274"/>
        <w:contextualSpacing w:val="0"/>
        <w:jc w:val="both"/>
        <w:rPr>
          <w:rFonts w:cs="Arial"/>
          <w:spacing w:val="-2"/>
          <w:szCs w:val="22"/>
        </w:rPr>
      </w:pPr>
      <w:r w:rsidRPr="008C0247">
        <w:rPr>
          <w:rFonts w:cs="Arial"/>
          <w:spacing w:val="-2"/>
          <w:szCs w:val="22"/>
        </w:rPr>
        <w:t xml:space="preserve">The </w:t>
      </w:r>
      <w:r w:rsidRPr="00EE0DF8">
        <w:rPr>
          <w:rFonts w:cs="Arial"/>
          <w:i/>
          <w:iCs/>
          <w:spacing w:val="-2"/>
          <w:szCs w:val="22"/>
        </w:rPr>
        <w:t>Eyes High</w:t>
      </w:r>
      <w:r w:rsidRPr="008C0247">
        <w:rPr>
          <w:rFonts w:cs="Arial"/>
          <w:spacing w:val="-2"/>
          <w:szCs w:val="22"/>
        </w:rPr>
        <w:t xml:space="preserve"> Strategy was launched in 2011.</w:t>
      </w:r>
    </w:p>
    <w:p w14:paraId="7177E6A8" w14:textId="77777777" w:rsidR="00CE44D1" w:rsidRPr="00CE44D1" w:rsidRDefault="00CE44D1" w:rsidP="002E148F">
      <w:pPr>
        <w:pStyle w:val="ListParagraph"/>
        <w:numPr>
          <w:ilvl w:val="0"/>
          <w:numId w:val="2"/>
        </w:numPr>
        <w:spacing w:after="80" w:line="266" w:lineRule="auto"/>
        <w:ind w:left="360" w:hanging="274"/>
        <w:contextualSpacing w:val="0"/>
        <w:jc w:val="both"/>
        <w:rPr>
          <w:rFonts w:cs="Arial"/>
          <w:spacing w:val="-2"/>
          <w:szCs w:val="22"/>
        </w:rPr>
      </w:pPr>
      <w:r w:rsidRPr="00CE44D1">
        <w:rPr>
          <w:rFonts w:cs="Arial"/>
          <w:spacing w:val="-2"/>
          <w:szCs w:val="22"/>
        </w:rPr>
        <w:t>In 2010, the University of Calgary Downtown campus was opened providing programming, meeting facilities, and event space.</w:t>
      </w:r>
    </w:p>
    <w:bookmarkEnd w:id="1"/>
    <w:p w14:paraId="4520392B" w14:textId="77777777" w:rsidR="008F0793" w:rsidRPr="00C524AE" w:rsidRDefault="008F0793" w:rsidP="000855C3">
      <w:pPr>
        <w:spacing w:after="240" w:line="266" w:lineRule="auto"/>
        <w:jc w:val="both"/>
        <w:rPr>
          <w:spacing w:val="2"/>
          <w:szCs w:val="22"/>
        </w:rPr>
      </w:pPr>
      <w:r w:rsidRPr="00C524AE">
        <w:rPr>
          <w:spacing w:val="2"/>
          <w:szCs w:val="22"/>
        </w:rPr>
        <w:t xml:space="preserve">I recognize your dedication and commitment to excellence and assure you that your efforts are appreciated at every level of the university. The University of Calgary’s continued success depends upon providing the best learning </w:t>
      </w:r>
      <w:r w:rsidR="0038567C" w:rsidRPr="00C524AE">
        <w:rPr>
          <w:spacing w:val="2"/>
          <w:szCs w:val="22"/>
        </w:rPr>
        <w:t xml:space="preserve">and work </w:t>
      </w:r>
      <w:r w:rsidRPr="00C524AE">
        <w:rPr>
          <w:spacing w:val="2"/>
          <w:szCs w:val="22"/>
        </w:rPr>
        <w:t>environment for our staff, students</w:t>
      </w:r>
      <w:r w:rsidR="00197F73">
        <w:rPr>
          <w:spacing w:val="2"/>
          <w:szCs w:val="22"/>
        </w:rPr>
        <w:t>,</w:t>
      </w:r>
      <w:r w:rsidRPr="00C524AE">
        <w:rPr>
          <w:spacing w:val="2"/>
          <w:szCs w:val="22"/>
        </w:rPr>
        <w:t xml:space="preserve"> and community. Thank you for the rol</w:t>
      </w:r>
      <w:r w:rsidR="004725EE" w:rsidRPr="00C524AE">
        <w:rPr>
          <w:spacing w:val="2"/>
          <w:szCs w:val="22"/>
        </w:rPr>
        <w:t>e</w:t>
      </w:r>
      <w:r w:rsidRPr="00C524AE">
        <w:rPr>
          <w:spacing w:val="2"/>
          <w:szCs w:val="22"/>
        </w:rPr>
        <w:t xml:space="preserve"> you play.</w:t>
      </w:r>
    </w:p>
    <w:p w14:paraId="67454DC9" w14:textId="77777777" w:rsidR="000B2D3C" w:rsidRDefault="00F52D4E" w:rsidP="00CE44D1">
      <w:pPr>
        <w:rPr>
          <w:spacing w:val="2"/>
          <w:szCs w:val="22"/>
        </w:rPr>
      </w:pPr>
      <w:r w:rsidRPr="00C524AE">
        <w:rPr>
          <w:spacing w:val="2"/>
          <w:szCs w:val="22"/>
        </w:rPr>
        <w:t>Sincerely,</w:t>
      </w:r>
      <w:r w:rsidRPr="00C524AE">
        <w:rPr>
          <w:spacing w:val="2"/>
          <w:szCs w:val="22"/>
        </w:rPr>
        <w:tab/>
      </w:r>
    </w:p>
    <w:p w14:paraId="68C601AB" w14:textId="77777777" w:rsidR="00F52D4E" w:rsidRPr="00C524AE" w:rsidRDefault="00F52D4E" w:rsidP="00CE44D1">
      <w:pPr>
        <w:rPr>
          <w:spacing w:val="2"/>
          <w:szCs w:val="22"/>
        </w:rPr>
      </w:pPr>
      <w:r w:rsidRPr="00C524AE">
        <w:rPr>
          <w:spacing w:val="2"/>
          <w:szCs w:val="22"/>
        </w:rPr>
        <w:t>[signature]</w:t>
      </w:r>
    </w:p>
    <w:p w14:paraId="62240CB5" w14:textId="77777777" w:rsidR="00F52D4E" w:rsidRPr="00C524AE" w:rsidRDefault="00F52D4E" w:rsidP="00CE44D1">
      <w:pPr>
        <w:rPr>
          <w:b/>
          <w:spacing w:val="2"/>
          <w:szCs w:val="22"/>
        </w:rPr>
      </w:pPr>
      <w:r w:rsidRPr="00C524AE">
        <w:rPr>
          <w:b/>
          <w:spacing w:val="2"/>
          <w:szCs w:val="22"/>
        </w:rPr>
        <w:t>Name of Leader</w:t>
      </w:r>
    </w:p>
    <w:p w14:paraId="1C085AB1" w14:textId="77777777" w:rsidR="00F52D4E" w:rsidRPr="00C524AE" w:rsidRDefault="00F52D4E" w:rsidP="00CE44D1">
      <w:pPr>
        <w:rPr>
          <w:spacing w:val="2"/>
          <w:szCs w:val="22"/>
        </w:rPr>
      </w:pPr>
      <w:r w:rsidRPr="00C524AE">
        <w:rPr>
          <w:spacing w:val="2"/>
          <w:szCs w:val="22"/>
        </w:rPr>
        <w:t>Title</w:t>
      </w:r>
    </w:p>
    <w:sectPr w:rsidR="00F52D4E" w:rsidRPr="00C524AE" w:rsidSect="00CE44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070" w:right="810" w:bottom="720" w:left="1260" w:header="567" w:footer="15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7F34A" w14:textId="77777777" w:rsidR="0093134A" w:rsidRDefault="0093134A">
      <w:r>
        <w:separator/>
      </w:r>
    </w:p>
  </w:endnote>
  <w:endnote w:type="continuationSeparator" w:id="0">
    <w:p w14:paraId="66769FCC" w14:textId="77777777" w:rsidR="0093134A" w:rsidRDefault="0093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w:altName w:val="Bahnschrift 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D8E0" w14:textId="77777777" w:rsidR="0034703D" w:rsidRDefault="0034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9948" w14:textId="77777777" w:rsidR="0034703D" w:rsidRDefault="00347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BC407" w14:textId="77777777" w:rsidR="0081361A" w:rsidRDefault="0081361A">
    <w:pPr>
      <w:pStyle w:val="Footer"/>
      <w:tabs>
        <w:tab w:val="clear" w:pos="8640"/>
        <w:tab w:val="left" w:pos="6480"/>
        <w:tab w:val="left" w:pos="8100"/>
        <w:tab w:val="right" w:pos="10800"/>
      </w:tabs>
      <w:rPr>
        <w:rFonts w:ascii="Optima" w:hAnsi="Optima"/>
        <w:spacing w:val="20"/>
      </w:rPr>
    </w:pPr>
  </w:p>
  <w:p w14:paraId="784C02B4" w14:textId="77777777" w:rsidR="0081361A" w:rsidRDefault="00813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B8CE2" w14:textId="77777777" w:rsidR="0093134A" w:rsidRDefault="0093134A">
      <w:r>
        <w:separator/>
      </w:r>
    </w:p>
  </w:footnote>
  <w:footnote w:type="continuationSeparator" w:id="0">
    <w:p w14:paraId="77ACCE76" w14:textId="77777777" w:rsidR="0093134A" w:rsidRDefault="0093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739E" w14:textId="77777777" w:rsidR="00DD26C6" w:rsidRDefault="000933FA">
    <w:pPr>
      <w:pStyle w:val="Header"/>
    </w:pPr>
    <w:r>
      <w:rPr>
        <w:noProof/>
      </w:rPr>
      <w:pict w14:anchorId="68DF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94094" o:spid="_x0000_s2053" type="#_x0000_t136" style="position:absolute;margin-left:0;margin-top:0;width:501.8pt;height:215.05pt;rotation:315;z-index:-251654656;mso-position-horizontal:center;mso-position-horizontal-relative:margin;mso-position-vertical:center;mso-position-vertical-relative:margin" o:allowincell="f" fillcolor="#fbb031" stroked="f">
          <v:textpath style="font-family:&quot;Edwardian Script ITC&quot;;font-size:1pt" string="15 Year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50015" w14:textId="77777777" w:rsidR="0081361A" w:rsidRDefault="000933FA">
    <w:pPr>
      <w:pStyle w:val="Header"/>
      <w:jc w:val="right"/>
    </w:pPr>
    <w:r>
      <w:rPr>
        <w:noProof/>
      </w:rPr>
      <w:pict w14:anchorId="5056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94095" o:spid="_x0000_s2054" type="#_x0000_t136" style="position:absolute;left:0;text-align:left;margin-left:0;margin-top:0;width:501.8pt;height:215.05pt;rotation:315;z-index:-251652608;mso-position-horizontal:center;mso-position-horizontal-relative:margin;mso-position-vertical:center;mso-position-vertical-relative:margin" o:allowincell="f" fillcolor="#fbb031" stroked="f">
          <v:textpath style="font-family:&quot;Edwardian Script ITC&quot;;font-size:1pt" string="15 Years"/>
          <w10:wrap anchorx="margin" anchory="margin"/>
        </v:shape>
      </w:pict>
    </w:r>
    <w:r w:rsidR="0054223F">
      <w:rPr>
        <w:rStyle w:val="PageNumber"/>
      </w:rPr>
      <w:fldChar w:fldCharType="begin"/>
    </w:r>
    <w:r w:rsidR="0081361A">
      <w:rPr>
        <w:rStyle w:val="PageNumber"/>
      </w:rPr>
      <w:instrText xml:space="preserve"> PAGE </w:instrText>
    </w:r>
    <w:r w:rsidR="0054223F">
      <w:rPr>
        <w:rStyle w:val="PageNumber"/>
      </w:rPr>
      <w:fldChar w:fldCharType="separate"/>
    </w:r>
    <w:r w:rsidR="00283ABE">
      <w:rPr>
        <w:rStyle w:val="PageNumber"/>
        <w:noProof/>
      </w:rPr>
      <w:t>2</w:t>
    </w:r>
    <w:r w:rsidR="0054223F">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8679" w14:textId="77777777" w:rsidR="00FB13D0" w:rsidRDefault="000933FA" w:rsidP="0081361A">
    <w:pPr>
      <w:pStyle w:val="Header"/>
      <w:tabs>
        <w:tab w:val="clear" w:pos="4320"/>
        <w:tab w:val="clear" w:pos="8640"/>
        <w:tab w:val="right" w:pos="10773"/>
      </w:tabs>
      <w:jc w:val="right"/>
      <w:rPr>
        <w:rFonts w:ascii="Calibri" w:hAnsi="Calibri" w:cs="Arial"/>
        <w:b/>
        <w:sz w:val="24"/>
        <w:szCs w:val="24"/>
      </w:rPr>
    </w:pPr>
    <w:r>
      <w:rPr>
        <w:noProof/>
      </w:rPr>
      <w:pict w14:anchorId="18302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94093" o:spid="_x0000_s2052" type="#_x0000_t136" style="position:absolute;left:0;text-align:left;margin-left:0;margin-top:0;width:501.8pt;height:215.05pt;rotation:315;z-index:-251656704;mso-position-horizontal:center;mso-position-horizontal-relative:margin;mso-position-vertical:center;mso-position-vertical-relative:margin" o:allowincell="f" fillcolor="#fbb031" stroked="f">
          <v:textpath style="font-family:&quot;Edwardian Script ITC&quot;;font-size:1pt" string="15 Years"/>
          <w10:wrap anchorx="margin" anchory="margin"/>
        </v:shape>
      </w:pict>
    </w:r>
  </w:p>
  <w:p w14:paraId="15E1D5F7" w14:textId="77777777" w:rsidR="0081361A" w:rsidRPr="0081361A" w:rsidRDefault="00C2047D" w:rsidP="0081361A">
    <w:pPr>
      <w:pStyle w:val="Header"/>
      <w:tabs>
        <w:tab w:val="clear" w:pos="4320"/>
        <w:tab w:val="clear" w:pos="8640"/>
        <w:tab w:val="right" w:pos="10773"/>
      </w:tabs>
      <w:jc w:val="right"/>
      <w:rPr>
        <w:rFonts w:ascii="Calibri" w:hAnsi="Calibri" w:cs="Arial"/>
        <w:b/>
        <w:sz w:val="24"/>
        <w:szCs w:val="24"/>
      </w:rPr>
    </w:pPr>
    <w:r>
      <w:rPr>
        <w:rFonts w:ascii="Calibri" w:hAnsi="Calibri" w:cs="Arial"/>
        <w:b/>
        <w:noProof/>
        <w:sz w:val="24"/>
        <w:szCs w:val="24"/>
        <w:lang w:val="en-CA" w:eastAsia="en-CA"/>
      </w:rPr>
      <mc:AlternateContent>
        <mc:Choice Requires="wps">
          <w:drawing>
            <wp:anchor distT="0" distB="0" distL="114300" distR="114300" simplePos="0" relativeHeight="251657728" behindDoc="0" locked="0" layoutInCell="1" allowOverlap="1" wp14:anchorId="09CC8D88" wp14:editId="075E47F7">
              <wp:simplePos x="0" y="0"/>
              <wp:positionH relativeFrom="column">
                <wp:posOffset>-675005</wp:posOffset>
              </wp:positionH>
              <wp:positionV relativeFrom="paragraph">
                <wp:posOffset>-238760</wp:posOffset>
              </wp:positionV>
              <wp:extent cx="1596390" cy="1318260"/>
              <wp:effectExtent l="127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131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92FD" w14:textId="77777777" w:rsidR="0081361A" w:rsidRDefault="006755CC" w:rsidP="0034703D">
                          <w:pPr>
                            <w:ind w:left="810"/>
                          </w:pPr>
                          <w:r>
                            <w:rPr>
                              <w:noProof/>
                              <w:lang w:val="en-CA" w:eastAsia="en-CA"/>
                            </w:rPr>
                            <w:drawing>
                              <wp:inline distT="0" distB="0" distL="0" distR="0" wp14:anchorId="67455C0E" wp14:editId="6AE9619F">
                                <wp:extent cx="1285047" cy="1037590"/>
                                <wp:effectExtent l="0" t="0" r="0" b="0"/>
                                <wp:docPr id="6" name="Picture 6"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a:srcRect/>
                                        <a:stretch>
                                          <a:fillRect/>
                                        </a:stretch>
                                      </pic:blipFill>
                                      <pic:spPr bwMode="auto">
                                        <a:xfrm>
                                          <a:off x="0" y="0"/>
                                          <a:ext cx="1294079" cy="1044883"/>
                                        </a:xfrm>
                                        <a:prstGeom prst="rect">
                                          <a:avLst/>
                                        </a:prstGeom>
                                        <a:noFill/>
                                        <a:ln w="9525">
                                          <a:noFill/>
                                          <a:miter lim="800000"/>
                                          <a:headEnd/>
                                          <a:tailEnd/>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CC8D88" id="_x0000_t202" coordsize="21600,21600" o:spt="202" path="m,l,21600r21600,l21600,xe">
              <v:stroke joinstyle="miter"/>
              <v:path gradientshapeok="t" o:connecttype="rect"/>
            </v:shapetype>
            <v:shape id="Text Box 2" o:spid="_x0000_s1026" type="#_x0000_t202" style="position:absolute;left:0;text-align:left;margin-left:-53.15pt;margin-top:-18.8pt;width:125.7pt;height:103.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" filled="f" stroked="f">
              <v:textbox style="mso-fit-shape-to-text:t" inset=",7.2pt,,7.2pt">
                <w:txbxContent>
                  <w:p w14:paraId="46FB92FD" w14:textId="77777777" w:rsidR="0081361A" w:rsidRDefault="006755CC" w:rsidP="0034703D">
                    <w:pPr>
                      <w:ind w:left="810"/>
                    </w:pPr>
                    <w:r>
                      <w:rPr>
                        <w:noProof/>
                        <w:lang w:val="en-CA" w:eastAsia="en-CA"/>
                      </w:rPr>
                      <w:drawing>
                        <wp:inline distT="0" distB="0" distL="0" distR="0" wp14:anchorId="67455C0E" wp14:editId="6AE9619F">
                          <wp:extent cx="1285047" cy="1037590"/>
                          <wp:effectExtent l="0" t="0" r="0" b="0"/>
                          <wp:docPr id="6" name="Picture 6"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2"/>
                                  <a:srcRect/>
                                  <a:stretch>
                                    <a:fillRect/>
                                  </a:stretch>
                                </pic:blipFill>
                                <pic:spPr bwMode="auto">
                                  <a:xfrm>
                                    <a:off x="0" y="0"/>
                                    <a:ext cx="1294079" cy="1044883"/>
                                  </a:xfrm>
                                  <a:prstGeom prst="rect">
                                    <a:avLst/>
                                  </a:prstGeom>
                                  <a:noFill/>
                                  <a:ln w="9525">
                                    <a:noFill/>
                                    <a:miter lim="800000"/>
                                    <a:headEnd/>
                                    <a:tailEnd/>
                                  </a:ln>
                                </pic:spPr>
                              </pic:pic>
                            </a:graphicData>
                          </a:graphic>
                        </wp:inline>
                      </w:drawing>
                    </w:r>
                  </w:p>
                </w:txbxContent>
              </v:textbox>
            </v:shape>
          </w:pict>
        </mc:Fallback>
      </mc:AlternateContent>
    </w:r>
    <w:r w:rsidR="00AF4F7F">
      <w:rPr>
        <w:rFonts w:ascii="Calibri" w:hAnsi="Calibri" w:cs="Arial"/>
        <w:b/>
        <w:sz w:val="24"/>
        <w:szCs w:val="24"/>
      </w:rPr>
      <w:t>Department or Unit Name</w:t>
    </w:r>
    <w:r w:rsidR="002010B9">
      <w:rPr>
        <w:rFonts w:ascii="Calibri" w:hAnsi="Calibri" w:cs="Arial"/>
        <w:b/>
        <w:sz w:val="24"/>
        <w:szCs w:val="24"/>
      </w:rPr>
      <w:t xml:space="preserve"> (title case)</w:t>
    </w:r>
  </w:p>
  <w:p w14:paraId="13DA1EA7" w14:textId="77777777" w:rsidR="0081361A" w:rsidRDefault="0081361A" w:rsidP="0081361A">
    <w:pPr>
      <w:pStyle w:val="Header"/>
      <w:tabs>
        <w:tab w:val="clear" w:pos="4320"/>
        <w:tab w:val="clear" w:pos="8640"/>
      </w:tabs>
      <w:jc w:val="right"/>
      <w:rPr>
        <w:rFonts w:ascii="Calibri" w:hAnsi="Calibri" w:cs="Arial"/>
        <w:b/>
        <w:sz w:val="18"/>
      </w:rPr>
    </w:pPr>
  </w:p>
  <w:p w14:paraId="31D6AFCE" w14:textId="77777777" w:rsidR="0081361A" w:rsidRPr="0081361A" w:rsidRDefault="0081361A" w:rsidP="0081361A">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2500 University Drive NW</w:t>
    </w:r>
  </w:p>
  <w:p w14:paraId="14234216" w14:textId="77777777" w:rsidR="0081361A" w:rsidRPr="0081361A" w:rsidRDefault="0081361A" w:rsidP="0081361A">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Calgary, AB, Canada T2N 1N4</w:t>
    </w:r>
  </w:p>
  <w:p w14:paraId="27AB0E13" w14:textId="77777777" w:rsidR="0081361A" w:rsidRPr="0081361A" w:rsidRDefault="0081361A" w:rsidP="0081361A">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ucalgary.ca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E32F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1C3DBC"/>
    <w:multiLevelType w:val="hybridMultilevel"/>
    <w:tmpl w:val="A2AC2EEC"/>
    <w:lvl w:ilvl="0" w:tplc="7FC2C74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46574"/>
    <w:multiLevelType w:val="hybridMultilevel"/>
    <w:tmpl w:val="A182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82C16"/>
    <w:multiLevelType w:val="hybridMultilevel"/>
    <w:tmpl w:val="864699F0"/>
    <w:lvl w:ilvl="0" w:tplc="397ED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2386E"/>
    <w:multiLevelType w:val="hybridMultilevel"/>
    <w:tmpl w:val="2336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4688C"/>
    <w:multiLevelType w:val="hybridMultilevel"/>
    <w:tmpl w:val="3946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1"/>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8D"/>
    <w:rsid w:val="00017F21"/>
    <w:rsid w:val="00045A86"/>
    <w:rsid w:val="000465AB"/>
    <w:rsid w:val="00071169"/>
    <w:rsid w:val="00071662"/>
    <w:rsid w:val="000738AB"/>
    <w:rsid w:val="000855C3"/>
    <w:rsid w:val="000933FA"/>
    <w:rsid w:val="000A52D0"/>
    <w:rsid w:val="000B2D3C"/>
    <w:rsid w:val="000D5545"/>
    <w:rsid w:val="000E1B82"/>
    <w:rsid w:val="000F2E1A"/>
    <w:rsid w:val="000F5F67"/>
    <w:rsid w:val="001058F3"/>
    <w:rsid w:val="00106655"/>
    <w:rsid w:val="00107373"/>
    <w:rsid w:val="00122640"/>
    <w:rsid w:val="00141F0C"/>
    <w:rsid w:val="00152DD6"/>
    <w:rsid w:val="00154677"/>
    <w:rsid w:val="00160786"/>
    <w:rsid w:val="00160F68"/>
    <w:rsid w:val="0018466C"/>
    <w:rsid w:val="00197F73"/>
    <w:rsid w:val="001B0935"/>
    <w:rsid w:val="001F722C"/>
    <w:rsid w:val="002010B9"/>
    <w:rsid w:val="00206393"/>
    <w:rsid w:val="00222517"/>
    <w:rsid w:val="00223FB3"/>
    <w:rsid w:val="00226821"/>
    <w:rsid w:val="00230C03"/>
    <w:rsid w:val="0023344D"/>
    <w:rsid w:val="002455BC"/>
    <w:rsid w:val="00254458"/>
    <w:rsid w:val="00267C5A"/>
    <w:rsid w:val="00283ABE"/>
    <w:rsid w:val="002908BA"/>
    <w:rsid w:val="00292E17"/>
    <w:rsid w:val="002D3FC6"/>
    <w:rsid w:val="002E148F"/>
    <w:rsid w:val="002E24F1"/>
    <w:rsid w:val="002E5212"/>
    <w:rsid w:val="002F629B"/>
    <w:rsid w:val="00305C00"/>
    <w:rsid w:val="003155D3"/>
    <w:rsid w:val="00321B39"/>
    <w:rsid w:val="00330EBE"/>
    <w:rsid w:val="00331FED"/>
    <w:rsid w:val="00346489"/>
    <w:rsid w:val="0034703D"/>
    <w:rsid w:val="0037092D"/>
    <w:rsid w:val="003709C1"/>
    <w:rsid w:val="00370A6E"/>
    <w:rsid w:val="0038567C"/>
    <w:rsid w:val="003A4340"/>
    <w:rsid w:val="003B0EE0"/>
    <w:rsid w:val="003B4492"/>
    <w:rsid w:val="003D3CD4"/>
    <w:rsid w:val="003D752B"/>
    <w:rsid w:val="003E40CF"/>
    <w:rsid w:val="003E4C30"/>
    <w:rsid w:val="00422DBE"/>
    <w:rsid w:val="00426C75"/>
    <w:rsid w:val="00432862"/>
    <w:rsid w:val="004471ED"/>
    <w:rsid w:val="004725EE"/>
    <w:rsid w:val="00473221"/>
    <w:rsid w:val="004738C0"/>
    <w:rsid w:val="004902E9"/>
    <w:rsid w:val="004A48A0"/>
    <w:rsid w:val="004A5B14"/>
    <w:rsid w:val="004A6110"/>
    <w:rsid w:val="004C0D79"/>
    <w:rsid w:val="004C198A"/>
    <w:rsid w:val="004F783F"/>
    <w:rsid w:val="005023F7"/>
    <w:rsid w:val="00514D44"/>
    <w:rsid w:val="00520355"/>
    <w:rsid w:val="005261E9"/>
    <w:rsid w:val="00532F77"/>
    <w:rsid w:val="0054223F"/>
    <w:rsid w:val="00547801"/>
    <w:rsid w:val="00550112"/>
    <w:rsid w:val="00550A64"/>
    <w:rsid w:val="00583A7D"/>
    <w:rsid w:val="00590E46"/>
    <w:rsid w:val="00591FE2"/>
    <w:rsid w:val="005C40D6"/>
    <w:rsid w:val="005D2654"/>
    <w:rsid w:val="005F079C"/>
    <w:rsid w:val="005F5D6A"/>
    <w:rsid w:val="006000D1"/>
    <w:rsid w:val="00610358"/>
    <w:rsid w:val="00630822"/>
    <w:rsid w:val="00630A8F"/>
    <w:rsid w:val="00632C80"/>
    <w:rsid w:val="00640A01"/>
    <w:rsid w:val="00657DBE"/>
    <w:rsid w:val="006708E0"/>
    <w:rsid w:val="006755CC"/>
    <w:rsid w:val="00680039"/>
    <w:rsid w:val="00684608"/>
    <w:rsid w:val="00692C57"/>
    <w:rsid w:val="006946C7"/>
    <w:rsid w:val="006948CE"/>
    <w:rsid w:val="006A19D6"/>
    <w:rsid w:val="006B3BB1"/>
    <w:rsid w:val="006C5C91"/>
    <w:rsid w:val="006D2A69"/>
    <w:rsid w:val="006E13A1"/>
    <w:rsid w:val="006E5D20"/>
    <w:rsid w:val="006F7478"/>
    <w:rsid w:val="007470F1"/>
    <w:rsid w:val="007607A5"/>
    <w:rsid w:val="00767F3F"/>
    <w:rsid w:val="00772C14"/>
    <w:rsid w:val="00782F75"/>
    <w:rsid w:val="007B547D"/>
    <w:rsid w:val="007C5CFB"/>
    <w:rsid w:val="007D353C"/>
    <w:rsid w:val="007E5F0E"/>
    <w:rsid w:val="007F25EA"/>
    <w:rsid w:val="008066EF"/>
    <w:rsid w:val="0081361A"/>
    <w:rsid w:val="00813A93"/>
    <w:rsid w:val="00820A66"/>
    <w:rsid w:val="00846537"/>
    <w:rsid w:val="00862E2E"/>
    <w:rsid w:val="00867CA4"/>
    <w:rsid w:val="00872E7E"/>
    <w:rsid w:val="00874000"/>
    <w:rsid w:val="008C0247"/>
    <w:rsid w:val="008D2E31"/>
    <w:rsid w:val="008D46E8"/>
    <w:rsid w:val="008E3C79"/>
    <w:rsid w:val="008E52AA"/>
    <w:rsid w:val="008F0793"/>
    <w:rsid w:val="008F1EC8"/>
    <w:rsid w:val="00903804"/>
    <w:rsid w:val="009109F3"/>
    <w:rsid w:val="009160EA"/>
    <w:rsid w:val="0093134A"/>
    <w:rsid w:val="009536AA"/>
    <w:rsid w:val="009608EB"/>
    <w:rsid w:val="00966A6E"/>
    <w:rsid w:val="0096720B"/>
    <w:rsid w:val="0096748D"/>
    <w:rsid w:val="00984B7B"/>
    <w:rsid w:val="009910DE"/>
    <w:rsid w:val="009A24DC"/>
    <w:rsid w:val="009A50DB"/>
    <w:rsid w:val="009A7F89"/>
    <w:rsid w:val="009B1621"/>
    <w:rsid w:val="009C54E0"/>
    <w:rsid w:val="009C686C"/>
    <w:rsid w:val="009D7546"/>
    <w:rsid w:val="00A000FF"/>
    <w:rsid w:val="00A009F6"/>
    <w:rsid w:val="00A00A3C"/>
    <w:rsid w:val="00A02C01"/>
    <w:rsid w:val="00A138C0"/>
    <w:rsid w:val="00A50B87"/>
    <w:rsid w:val="00A62186"/>
    <w:rsid w:val="00A753EA"/>
    <w:rsid w:val="00A9341E"/>
    <w:rsid w:val="00A93D49"/>
    <w:rsid w:val="00AC1647"/>
    <w:rsid w:val="00AC50BE"/>
    <w:rsid w:val="00AF4F7F"/>
    <w:rsid w:val="00B02908"/>
    <w:rsid w:val="00B03708"/>
    <w:rsid w:val="00B17B15"/>
    <w:rsid w:val="00B4405A"/>
    <w:rsid w:val="00B6164C"/>
    <w:rsid w:val="00B83C81"/>
    <w:rsid w:val="00B95962"/>
    <w:rsid w:val="00BB6DE2"/>
    <w:rsid w:val="00BD48F7"/>
    <w:rsid w:val="00BE518D"/>
    <w:rsid w:val="00C05523"/>
    <w:rsid w:val="00C05A5B"/>
    <w:rsid w:val="00C1479F"/>
    <w:rsid w:val="00C2047D"/>
    <w:rsid w:val="00C21DF8"/>
    <w:rsid w:val="00C2442A"/>
    <w:rsid w:val="00C26224"/>
    <w:rsid w:val="00C31B4D"/>
    <w:rsid w:val="00C524AE"/>
    <w:rsid w:val="00C55CBE"/>
    <w:rsid w:val="00C709BA"/>
    <w:rsid w:val="00C72DE7"/>
    <w:rsid w:val="00C8584F"/>
    <w:rsid w:val="00CB232F"/>
    <w:rsid w:val="00CC5F77"/>
    <w:rsid w:val="00CE44D1"/>
    <w:rsid w:val="00CE6D20"/>
    <w:rsid w:val="00CF2035"/>
    <w:rsid w:val="00D20A24"/>
    <w:rsid w:val="00D451D3"/>
    <w:rsid w:val="00D73180"/>
    <w:rsid w:val="00D7486A"/>
    <w:rsid w:val="00D94CB4"/>
    <w:rsid w:val="00DA4B44"/>
    <w:rsid w:val="00DA69AA"/>
    <w:rsid w:val="00DB05B0"/>
    <w:rsid w:val="00DD26C6"/>
    <w:rsid w:val="00DE671F"/>
    <w:rsid w:val="00DF4E0E"/>
    <w:rsid w:val="00E11BC3"/>
    <w:rsid w:val="00E13A2B"/>
    <w:rsid w:val="00E33AFC"/>
    <w:rsid w:val="00E36D26"/>
    <w:rsid w:val="00E36E4B"/>
    <w:rsid w:val="00E407E9"/>
    <w:rsid w:val="00E43173"/>
    <w:rsid w:val="00E46CDA"/>
    <w:rsid w:val="00E67B1B"/>
    <w:rsid w:val="00E709B3"/>
    <w:rsid w:val="00E802DC"/>
    <w:rsid w:val="00EA0F73"/>
    <w:rsid w:val="00EC127E"/>
    <w:rsid w:val="00ED0679"/>
    <w:rsid w:val="00EE0DF8"/>
    <w:rsid w:val="00EE3D1C"/>
    <w:rsid w:val="00F1439C"/>
    <w:rsid w:val="00F228BE"/>
    <w:rsid w:val="00F35C79"/>
    <w:rsid w:val="00F40296"/>
    <w:rsid w:val="00F52D4E"/>
    <w:rsid w:val="00F56F69"/>
    <w:rsid w:val="00F66845"/>
    <w:rsid w:val="00F722FD"/>
    <w:rsid w:val="00F80A6C"/>
    <w:rsid w:val="00FA23D1"/>
    <w:rsid w:val="00FB13D0"/>
    <w:rsid w:val="00FB5946"/>
    <w:rsid w:val="00FB63DE"/>
    <w:rsid w:val="00FC6311"/>
    <w:rsid w:val="00FE75EA"/>
    <w:rsid w:val="00FF75DB"/>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7DEF22C"/>
  <w15:docId w15:val="{9653D7B6-553C-4DA7-9DA3-0E0AB07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5A"/>
    <w:rPr>
      <w:rFonts w:ascii="Arial" w:hAnsi="Arial"/>
      <w:sz w:val="22"/>
    </w:rPr>
  </w:style>
  <w:style w:type="paragraph" w:styleId="Heading1">
    <w:name w:val="heading 1"/>
    <w:basedOn w:val="Normal"/>
    <w:next w:val="Normal"/>
    <w:qFormat/>
    <w:rsid w:val="00267C5A"/>
    <w:pPr>
      <w:keepNext/>
      <w:pBdr>
        <w:top w:val="single" w:sz="4" w:space="1" w:color="auto"/>
      </w:pBdr>
      <w:jc w:val="right"/>
      <w:outlineLvl w:val="0"/>
    </w:pPr>
    <w:rPr>
      <w:b/>
      <w:sz w:val="24"/>
    </w:rPr>
  </w:style>
  <w:style w:type="paragraph" w:styleId="Heading2">
    <w:name w:val="heading 2"/>
    <w:basedOn w:val="Normal"/>
    <w:next w:val="Normal"/>
    <w:qFormat/>
    <w:rsid w:val="00267C5A"/>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7C5A"/>
    <w:pPr>
      <w:tabs>
        <w:tab w:val="center" w:pos="4320"/>
        <w:tab w:val="right" w:pos="8640"/>
      </w:tabs>
    </w:pPr>
  </w:style>
  <w:style w:type="paragraph" w:styleId="Footer">
    <w:name w:val="footer"/>
    <w:basedOn w:val="Normal"/>
    <w:rsid w:val="00267C5A"/>
    <w:pPr>
      <w:tabs>
        <w:tab w:val="center" w:pos="4320"/>
        <w:tab w:val="right" w:pos="8640"/>
      </w:tabs>
    </w:pPr>
  </w:style>
  <w:style w:type="character" w:styleId="PageNumber">
    <w:name w:val="page number"/>
    <w:basedOn w:val="DefaultParagraphFont"/>
    <w:rsid w:val="00267C5A"/>
  </w:style>
  <w:style w:type="character" w:styleId="Hyperlink">
    <w:name w:val="Hyperlink"/>
    <w:rsid w:val="00267C5A"/>
    <w:rPr>
      <w:color w:val="0000FF"/>
      <w:u w:val="single"/>
    </w:rPr>
  </w:style>
  <w:style w:type="paragraph" w:styleId="DocumentMap">
    <w:name w:val="Document Map"/>
    <w:basedOn w:val="Normal"/>
    <w:semiHidden/>
    <w:rsid w:val="00267C5A"/>
    <w:pPr>
      <w:shd w:val="clear" w:color="auto" w:fill="000080"/>
    </w:pPr>
    <w:rPr>
      <w:rFonts w:ascii="Tahoma" w:hAnsi="Tahoma"/>
    </w:rPr>
  </w:style>
  <w:style w:type="character" w:styleId="FollowedHyperlink">
    <w:name w:val="FollowedHyperlink"/>
    <w:rsid w:val="00267C5A"/>
    <w:rPr>
      <w:color w:val="800080"/>
      <w:u w:val="single"/>
    </w:rPr>
  </w:style>
  <w:style w:type="paragraph" w:styleId="BodyText">
    <w:name w:val="Body Text"/>
    <w:basedOn w:val="Normal"/>
    <w:link w:val="BodyTextChar"/>
    <w:rsid w:val="00267C5A"/>
    <w:pPr>
      <w:jc w:val="both"/>
    </w:pPr>
  </w:style>
  <w:style w:type="paragraph" w:styleId="BodyText2">
    <w:name w:val="Body Text 2"/>
    <w:basedOn w:val="Normal"/>
    <w:link w:val="BodyText2Char"/>
    <w:rsid w:val="00267C5A"/>
    <w:pPr>
      <w:jc w:val="both"/>
    </w:pPr>
    <w:rPr>
      <w:sz w:val="24"/>
    </w:rPr>
  </w:style>
  <w:style w:type="paragraph" w:styleId="HTMLPreformatted">
    <w:name w:val="HTML Preformatted"/>
    <w:basedOn w:val="Normal"/>
    <w:rsid w:val="00321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BodyTextChar">
    <w:name w:val="Body Text Char"/>
    <w:link w:val="BodyText"/>
    <w:rsid w:val="00632C80"/>
    <w:rPr>
      <w:rFonts w:ascii="Arial" w:hAnsi="Arial"/>
      <w:sz w:val="22"/>
      <w:lang w:val="en-US" w:eastAsia="en-US"/>
    </w:rPr>
  </w:style>
  <w:style w:type="character" w:customStyle="1" w:styleId="BodyText2Char">
    <w:name w:val="Body Text 2 Char"/>
    <w:link w:val="BodyText2"/>
    <w:rsid w:val="00632C80"/>
    <w:rPr>
      <w:rFonts w:ascii="Arial" w:hAnsi="Arial"/>
      <w:sz w:val="24"/>
      <w:lang w:val="en-US" w:eastAsia="en-US"/>
    </w:rPr>
  </w:style>
  <w:style w:type="paragraph" w:styleId="BalloonText">
    <w:name w:val="Balloon Text"/>
    <w:basedOn w:val="Normal"/>
    <w:link w:val="BalloonTextChar"/>
    <w:uiPriority w:val="99"/>
    <w:semiHidden/>
    <w:unhideWhenUsed/>
    <w:rsid w:val="003E4C30"/>
    <w:rPr>
      <w:rFonts w:ascii="Tahoma" w:hAnsi="Tahoma"/>
      <w:sz w:val="16"/>
      <w:szCs w:val="16"/>
    </w:rPr>
  </w:style>
  <w:style w:type="character" w:customStyle="1" w:styleId="BalloonTextChar">
    <w:name w:val="Balloon Text Char"/>
    <w:link w:val="BalloonText"/>
    <w:uiPriority w:val="99"/>
    <w:semiHidden/>
    <w:rsid w:val="003E4C30"/>
    <w:rPr>
      <w:rFonts w:ascii="Tahoma" w:hAnsi="Tahoma" w:cs="Tahoma"/>
      <w:sz w:val="16"/>
      <w:szCs w:val="16"/>
      <w:lang w:val="en-US" w:eastAsia="en-US"/>
    </w:rPr>
  </w:style>
  <w:style w:type="paragraph" w:styleId="NoSpacing">
    <w:name w:val="No Spacing"/>
    <w:uiPriority w:val="1"/>
    <w:qFormat/>
    <w:rsid w:val="007D353C"/>
    <w:rPr>
      <w:rFonts w:ascii="Arial" w:hAnsi="Arial"/>
      <w:sz w:val="22"/>
    </w:rPr>
  </w:style>
  <w:style w:type="paragraph" w:styleId="ListParagraph">
    <w:name w:val="List Paragraph"/>
    <w:basedOn w:val="Normal"/>
    <w:uiPriority w:val="34"/>
    <w:qFormat/>
    <w:rsid w:val="00A009F6"/>
    <w:pPr>
      <w:ind w:left="720"/>
      <w:contextualSpacing/>
    </w:pPr>
  </w:style>
  <w:style w:type="character" w:styleId="CommentReference">
    <w:name w:val="annotation reference"/>
    <w:basedOn w:val="DefaultParagraphFont"/>
    <w:uiPriority w:val="99"/>
    <w:semiHidden/>
    <w:unhideWhenUsed/>
    <w:rsid w:val="00A50B87"/>
    <w:rPr>
      <w:sz w:val="16"/>
      <w:szCs w:val="16"/>
    </w:rPr>
  </w:style>
  <w:style w:type="paragraph" w:styleId="CommentText">
    <w:name w:val="annotation text"/>
    <w:basedOn w:val="Normal"/>
    <w:link w:val="CommentTextChar"/>
    <w:uiPriority w:val="99"/>
    <w:semiHidden/>
    <w:unhideWhenUsed/>
    <w:rsid w:val="00A50B87"/>
    <w:rPr>
      <w:sz w:val="20"/>
    </w:rPr>
  </w:style>
  <w:style w:type="character" w:customStyle="1" w:styleId="CommentTextChar">
    <w:name w:val="Comment Text Char"/>
    <w:basedOn w:val="DefaultParagraphFont"/>
    <w:link w:val="CommentText"/>
    <w:uiPriority w:val="99"/>
    <w:semiHidden/>
    <w:rsid w:val="00A50B87"/>
    <w:rPr>
      <w:rFonts w:ascii="Arial" w:hAnsi="Arial"/>
    </w:rPr>
  </w:style>
  <w:style w:type="paragraph" w:styleId="CommentSubject">
    <w:name w:val="annotation subject"/>
    <w:basedOn w:val="CommentText"/>
    <w:next w:val="CommentText"/>
    <w:link w:val="CommentSubjectChar"/>
    <w:uiPriority w:val="99"/>
    <w:semiHidden/>
    <w:unhideWhenUsed/>
    <w:rsid w:val="00A50B87"/>
    <w:rPr>
      <w:b/>
      <w:bCs/>
    </w:rPr>
  </w:style>
  <w:style w:type="character" w:customStyle="1" w:styleId="CommentSubjectChar">
    <w:name w:val="Comment Subject Char"/>
    <w:basedOn w:val="CommentTextChar"/>
    <w:link w:val="CommentSubject"/>
    <w:uiPriority w:val="99"/>
    <w:semiHidden/>
    <w:rsid w:val="00A50B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7643">
      <w:bodyDiv w:val="1"/>
      <w:marLeft w:val="0"/>
      <w:marRight w:val="0"/>
      <w:marTop w:val="0"/>
      <w:marBottom w:val="0"/>
      <w:divBdr>
        <w:top w:val="none" w:sz="0" w:space="0" w:color="auto"/>
        <w:left w:val="none" w:sz="0" w:space="0" w:color="auto"/>
        <w:bottom w:val="none" w:sz="0" w:space="0" w:color="auto"/>
        <w:right w:val="none" w:sz="0" w:space="0" w:color="auto"/>
      </w:divBdr>
    </w:div>
    <w:div w:id="123888949">
      <w:bodyDiv w:val="1"/>
      <w:marLeft w:val="0"/>
      <w:marRight w:val="0"/>
      <w:marTop w:val="0"/>
      <w:marBottom w:val="0"/>
      <w:divBdr>
        <w:top w:val="none" w:sz="0" w:space="0" w:color="auto"/>
        <w:left w:val="none" w:sz="0" w:space="0" w:color="auto"/>
        <w:bottom w:val="none" w:sz="0" w:space="0" w:color="auto"/>
        <w:right w:val="none" w:sz="0" w:space="0" w:color="auto"/>
      </w:divBdr>
    </w:div>
    <w:div w:id="666785766">
      <w:bodyDiv w:val="1"/>
      <w:marLeft w:val="0"/>
      <w:marRight w:val="0"/>
      <w:marTop w:val="0"/>
      <w:marBottom w:val="0"/>
      <w:divBdr>
        <w:top w:val="none" w:sz="0" w:space="0" w:color="auto"/>
        <w:left w:val="none" w:sz="0" w:space="0" w:color="auto"/>
        <w:bottom w:val="none" w:sz="0" w:space="0" w:color="auto"/>
        <w:right w:val="none" w:sz="0" w:space="0" w:color="auto"/>
      </w:divBdr>
    </w:div>
    <w:div w:id="772214025">
      <w:bodyDiv w:val="1"/>
      <w:marLeft w:val="0"/>
      <w:marRight w:val="0"/>
      <w:marTop w:val="0"/>
      <w:marBottom w:val="0"/>
      <w:divBdr>
        <w:top w:val="none" w:sz="0" w:space="0" w:color="auto"/>
        <w:left w:val="none" w:sz="0" w:space="0" w:color="auto"/>
        <w:bottom w:val="none" w:sz="0" w:space="0" w:color="auto"/>
        <w:right w:val="none" w:sz="0" w:space="0" w:color="auto"/>
      </w:divBdr>
    </w:div>
    <w:div w:id="781460695">
      <w:bodyDiv w:val="1"/>
      <w:marLeft w:val="0"/>
      <w:marRight w:val="0"/>
      <w:marTop w:val="0"/>
      <w:marBottom w:val="0"/>
      <w:divBdr>
        <w:top w:val="none" w:sz="0" w:space="0" w:color="auto"/>
        <w:left w:val="none" w:sz="0" w:space="0" w:color="auto"/>
        <w:bottom w:val="none" w:sz="0" w:space="0" w:color="auto"/>
        <w:right w:val="none" w:sz="0" w:space="0" w:color="auto"/>
      </w:divBdr>
    </w:div>
    <w:div w:id="1039206658">
      <w:bodyDiv w:val="1"/>
      <w:marLeft w:val="0"/>
      <w:marRight w:val="0"/>
      <w:marTop w:val="0"/>
      <w:marBottom w:val="0"/>
      <w:divBdr>
        <w:top w:val="none" w:sz="0" w:space="0" w:color="auto"/>
        <w:left w:val="none" w:sz="0" w:space="0" w:color="auto"/>
        <w:bottom w:val="none" w:sz="0" w:space="0" w:color="auto"/>
        <w:right w:val="none" w:sz="0" w:space="0" w:color="auto"/>
      </w:divBdr>
    </w:div>
    <w:div w:id="1047025492">
      <w:bodyDiv w:val="1"/>
      <w:marLeft w:val="0"/>
      <w:marRight w:val="0"/>
      <w:marTop w:val="0"/>
      <w:marBottom w:val="0"/>
      <w:divBdr>
        <w:top w:val="none" w:sz="0" w:space="0" w:color="auto"/>
        <w:left w:val="none" w:sz="0" w:space="0" w:color="auto"/>
        <w:bottom w:val="none" w:sz="0" w:space="0" w:color="auto"/>
        <w:right w:val="none" w:sz="0" w:space="0" w:color="auto"/>
      </w:divBdr>
    </w:div>
    <w:div w:id="1182667020">
      <w:bodyDiv w:val="1"/>
      <w:marLeft w:val="0"/>
      <w:marRight w:val="0"/>
      <w:marTop w:val="0"/>
      <w:marBottom w:val="0"/>
      <w:divBdr>
        <w:top w:val="none" w:sz="0" w:space="0" w:color="auto"/>
        <w:left w:val="none" w:sz="0" w:space="0" w:color="auto"/>
        <w:bottom w:val="none" w:sz="0" w:space="0" w:color="auto"/>
        <w:right w:val="none" w:sz="0" w:space="0" w:color="auto"/>
      </w:divBdr>
    </w:div>
    <w:div w:id="1390419248">
      <w:bodyDiv w:val="1"/>
      <w:marLeft w:val="0"/>
      <w:marRight w:val="0"/>
      <w:marTop w:val="0"/>
      <w:marBottom w:val="0"/>
      <w:divBdr>
        <w:top w:val="none" w:sz="0" w:space="0" w:color="auto"/>
        <w:left w:val="none" w:sz="0" w:space="0" w:color="auto"/>
        <w:bottom w:val="none" w:sz="0" w:space="0" w:color="auto"/>
        <w:right w:val="none" w:sz="0" w:space="0" w:color="auto"/>
      </w:divBdr>
    </w:div>
    <w:div w:id="1404598186">
      <w:bodyDiv w:val="1"/>
      <w:marLeft w:val="0"/>
      <w:marRight w:val="0"/>
      <w:marTop w:val="0"/>
      <w:marBottom w:val="0"/>
      <w:divBdr>
        <w:top w:val="none" w:sz="0" w:space="0" w:color="auto"/>
        <w:left w:val="none" w:sz="0" w:space="0" w:color="auto"/>
        <w:bottom w:val="none" w:sz="0" w:space="0" w:color="auto"/>
        <w:right w:val="none" w:sz="0" w:space="0" w:color="auto"/>
      </w:divBdr>
    </w:div>
    <w:div w:id="1771316167">
      <w:bodyDiv w:val="1"/>
      <w:marLeft w:val="0"/>
      <w:marRight w:val="0"/>
      <w:marTop w:val="0"/>
      <w:marBottom w:val="0"/>
      <w:divBdr>
        <w:top w:val="none" w:sz="0" w:space="0" w:color="auto"/>
        <w:left w:val="none" w:sz="0" w:space="0" w:color="auto"/>
        <w:bottom w:val="none" w:sz="0" w:space="0" w:color="auto"/>
        <w:right w:val="none" w:sz="0" w:space="0" w:color="auto"/>
      </w:divBdr>
    </w:div>
    <w:div w:id="19253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at-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98C0-9B0D-4125-9B26-719BE6D6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coat-head</Template>
  <TotalTime>91</TotalTime>
  <Pages>1</Pages>
  <Words>443</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vt:lpstr>
    </vt:vector>
  </TitlesOfParts>
  <Company>University of Calgary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Linda M. Collins</dc:creator>
  <cp:lastModifiedBy>Iryna Leonova</cp:lastModifiedBy>
  <cp:revision>37</cp:revision>
  <cp:lastPrinted>2018-01-08T19:11:00Z</cp:lastPrinted>
  <dcterms:created xsi:type="dcterms:W3CDTF">2018-11-21T17:36:00Z</dcterms:created>
  <dcterms:modified xsi:type="dcterms:W3CDTF">2022-01-03T17:46:00Z</dcterms:modified>
</cp:coreProperties>
</file>