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56" w:rsidRPr="008D4A56" w:rsidRDefault="008D4A56" w:rsidP="008D4A5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There are people in your faculty/department with whom your new employee might need to meet in order to feel better connected and able to succeed in his/her role. It is critical for a new employee to feel connected to the organization/department as early as possible. Work with your onboarding coordinator to ensure meetings are booked as appropriate in people's calendars for the first couple of weeks</w:t>
      </w:r>
    </w:p>
    <w:p w:rsidR="008D4A56" w:rsidRPr="008D4A56" w:rsidRDefault="008D4A56" w:rsidP="008D4A56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b/>
          <w:bCs/>
          <w:color w:val="333333"/>
          <w:sz w:val="18"/>
          <w:szCs w:val="18"/>
          <w:lang w:val="en"/>
        </w:rPr>
        <w:t>Suggested meetings: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manager to discuss role, review and clarify expectations, discuss training, etc.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one on one meetings with key colleagues in the faculty/department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If the new hire will be managing employees, an introductory team meeting on the first day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Introductory meeting with senior leaders (e.g. Dean, Department Head, Director, etc.)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Meetings with key stakeholders in other departments/areas across the university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the HR Advisor/Partner, Finance Partner, and/or IT Partner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Meeting with administrative support (if provided)</w:t>
      </w:r>
    </w:p>
    <w:p w:rsidR="008D4A56" w:rsidRPr="008D4A56" w:rsidRDefault="008D4A56" w:rsidP="00783DB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57" w:hanging="357"/>
        <w:rPr>
          <w:rFonts w:ascii="Arial" w:eastAsia="Times New Roman" w:hAnsi="Arial" w:cs="Arial"/>
          <w:color w:val="333333"/>
          <w:sz w:val="18"/>
          <w:szCs w:val="18"/>
          <w:lang w:val="en"/>
        </w:rPr>
      </w:pPr>
      <w:r w:rsidRPr="008D4A56">
        <w:rPr>
          <w:rFonts w:ascii="Arial" w:eastAsia="Times New Roman" w:hAnsi="Arial" w:cs="Arial"/>
          <w:color w:val="333333"/>
          <w:sz w:val="18"/>
          <w:szCs w:val="18"/>
          <w:lang w:val="en"/>
        </w:rPr>
        <w:t>For new leaders, they should be introduced to key committees, partnerships and initiatives within their first month</w:t>
      </w:r>
    </w:p>
    <w:p w:rsidR="000414A0" w:rsidRDefault="000414A0">
      <w:bookmarkStart w:id="0" w:name="_GoBack"/>
      <w:bookmarkEnd w:id="0"/>
    </w:p>
    <w:sectPr w:rsidR="00041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91A7F"/>
    <w:multiLevelType w:val="multilevel"/>
    <w:tmpl w:val="6FAEF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A56"/>
    <w:rsid w:val="000414A0"/>
    <w:rsid w:val="00783DBA"/>
    <w:rsid w:val="008D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D71CE-DEA9-4EE7-BCEA-FA56355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75185">
      <w:bodyDiv w:val="1"/>
      <w:marLeft w:val="0"/>
      <w:marRight w:val="0"/>
      <w:marTop w:val="4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1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37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8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3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4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89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125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29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99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29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278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41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06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1385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589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14475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359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Salimah Dawood</dc:creator>
  <cp:keywords/>
  <dc:description/>
  <cp:lastModifiedBy>Shirley Wan</cp:lastModifiedBy>
  <cp:revision>2</cp:revision>
  <dcterms:created xsi:type="dcterms:W3CDTF">2019-11-28T20:23:00Z</dcterms:created>
  <dcterms:modified xsi:type="dcterms:W3CDTF">2021-01-20T22:22:00Z</dcterms:modified>
</cp:coreProperties>
</file>