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7B" w:rsidRPr="0029177B" w:rsidRDefault="0029177B" w:rsidP="002917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Discuss with the manager what meetings would be appropriate to pre-schedule for the new hire. </w:t>
      </w:r>
      <w:r w:rsidRPr="0029177B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It is critical that a new employee understands what is expected of him/her and feels connected to the organization as soon as possible and begins to build relationships/community.</w:t>
      </w: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 To that end, it is recommended that introductory and welcome meetings with colleagues, teams, and support staff are booked as appropriate for the first couple weeks – for example: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manager to discuss role, review and clarify expectations, discuss training, etc.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Introductory one on one meetings with key colleagues in the faculty/department or unit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If the new hire will be managing employees, ask the new hire if s/he wants an introductory team meeting scheduled in the first week or two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If administrative support will be provided, book an introductory meeting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Introductory meeting with senior leaders (e.g. Dean, Department Head, Director, etc.)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Meetings with key stakeholders in other departments/areas across the university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the HR Advisor/Partner, Finance Partner, and/or IT Partner</w:t>
      </w:r>
    </w:p>
    <w:p w:rsidR="0029177B" w:rsidRPr="0029177B" w:rsidRDefault="0029177B" w:rsidP="00A40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For new leaders, they should be introduced to key committees, partnerships, and initiatives within their first month</w:t>
      </w:r>
    </w:p>
    <w:p w:rsidR="0029177B" w:rsidRPr="0029177B" w:rsidRDefault="0029177B" w:rsidP="002917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9177B">
        <w:rPr>
          <w:rFonts w:ascii="Arial" w:eastAsia="Times New Roman" w:hAnsi="Arial" w:cs="Arial"/>
          <w:color w:val="333333"/>
          <w:sz w:val="18"/>
          <w:szCs w:val="18"/>
          <w:lang w:val="en"/>
        </w:rPr>
        <w:t>Also, consider providing the new employee with a listing of key contacts in the faculty/department they may need to connect with.</w:t>
      </w:r>
    </w:p>
    <w:p w:rsidR="0091028C" w:rsidRDefault="0091028C">
      <w:bookmarkStart w:id="0" w:name="_GoBack"/>
      <w:bookmarkEnd w:id="0"/>
    </w:p>
    <w:sectPr w:rsidR="0091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B71E1"/>
    <w:multiLevelType w:val="multilevel"/>
    <w:tmpl w:val="40B48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7B"/>
    <w:rsid w:val="0029177B"/>
    <w:rsid w:val="0091028C"/>
    <w:rsid w:val="00A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79368-9FCD-493A-9472-70B16BA8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34679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5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8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7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5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1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51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638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6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77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0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328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554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692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6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2019-11-28T22:07:00Z</dcterms:created>
  <dcterms:modified xsi:type="dcterms:W3CDTF">2021-01-20T20:36:00Z</dcterms:modified>
</cp:coreProperties>
</file>